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78FB7288" w:rsidR="00A62B4C" w:rsidRPr="00C053BB" w:rsidRDefault="00C053BB" w:rsidP="00C053BB">
      <w:pPr>
        <w:jc w:val="right"/>
        <w:rPr>
          <w:rFonts w:ascii="Verdana" w:eastAsia="Verdana" w:hAnsi="Verdana" w:cs="Times New Roman"/>
          <w:b/>
          <w:bCs/>
        </w:rPr>
      </w:pPr>
      <w:r w:rsidRPr="00C053BB">
        <w:rPr>
          <w:rFonts w:ascii="Verdana" w:eastAsia="Verdana" w:hAnsi="Verdana" w:cs="Times New Roman"/>
          <w:b/>
          <w:bCs/>
        </w:rPr>
        <w:t>Część 2</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64D6F197" w14:textId="07CBCB18" w:rsidR="006E05BE" w:rsidRDefault="00C13454" w:rsidP="006E05BE">
      <w:pPr>
        <w:pStyle w:val="Akapitzlist"/>
        <w:numPr>
          <w:ilvl w:val="1"/>
          <w:numId w:val="31"/>
        </w:numPr>
        <w:spacing w:before="120" w:line="276" w:lineRule="auto"/>
        <w:jc w:val="both"/>
        <w:outlineLvl w:val="0"/>
        <w:rPr>
          <w:rFonts w:cstheme="minorHAnsi"/>
          <w:szCs w:val="18"/>
        </w:rPr>
      </w:pPr>
      <w:r w:rsidRPr="00C13454">
        <w:rPr>
          <w:rFonts w:cstheme="minorHAnsi"/>
          <w:szCs w:val="18"/>
        </w:rPr>
        <w:t xml:space="preserve">Przedmiotem postępowania zakupowego jest </w:t>
      </w:r>
      <w:r w:rsidR="00DC1667">
        <w:rPr>
          <w:rFonts w:cstheme="minorHAnsi"/>
          <w:szCs w:val="18"/>
        </w:rPr>
        <w:t>w</w:t>
      </w:r>
      <w:r w:rsidRPr="00C13454">
        <w:rPr>
          <w:rFonts w:cstheme="minorHAnsi"/>
          <w:szCs w:val="18"/>
        </w:rPr>
        <w:t xml:space="preserve">ykonanie robót </w:t>
      </w:r>
      <w:r w:rsidR="006E05BE">
        <w:rPr>
          <w:rFonts w:cstheme="minorHAnsi"/>
          <w:szCs w:val="18"/>
        </w:rPr>
        <w:t xml:space="preserve">budowlanych na terenie RE </w:t>
      </w:r>
      <w:r w:rsidR="00A70DCD">
        <w:rPr>
          <w:rFonts w:cstheme="minorHAnsi"/>
          <w:szCs w:val="18"/>
        </w:rPr>
        <w:t>Łódź</w:t>
      </w:r>
      <w:r w:rsidR="006E05BE">
        <w:rPr>
          <w:rFonts w:cstheme="minorHAnsi"/>
          <w:szCs w:val="18"/>
        </w:rPr>
        <w:t xml:space="preserve"> </w:t>
      </w:r>
    </w:p>
    <w:p w14:paraId="0F9BB7C1" w14:textId="15792D99" w:rsidR="00C13454" w:rsidRPr="00C13454" w:rsidRDefault="00C13454" w:rsidP="006E05BE">
      <w:pPr>
        <w:pStyle w:val="Akapitzlist"/>
        <w:spacing w:before="120" w:line="276" w:lineRule="auto"/>
        <w:jc w:val="both"/>
        <w:outlineLvl w:val="0"/>
        <w:rPr>
          <w:rFonts w:cstheme="minorHAnsi"/>
          <w:szCs w:val="18"/>
        </w:rPr>
      </w:pPr>
      <w:r w:rsidRPr="00C13454">
        <w:rPr>
          <w:rFonts w:cstheme="minorHAnsi"/>
          <w:szCs w:val="18"/>
        </w:rPr>
        <w:t>pn.</w:t>
      </w:r>
    </w:p>
    <w:p w14:paraId="33D8DA31" w14:textId="77777777" w:rsidR="002F37D7" w:rsidRDefault="002F37D7" w:rsidP="008B757D">
      <w:pPr>
        <w:spacing w:after="0"/>
        <w:ind w:left="714" w:hanging="357"/>
        <w:jc w:val="center"/>
        <w:rPr>
          <w:rFonts w:ascii="Calibri" w:eastAsia="Times New Roman" w:hAnsi="Calibri" w:cs="Arial"/>
          <w:b/>
          <w:bCs/>
          <w:sz w:val="24"/>
          <w:szCs w:val="24"/>
          <w:lang w:eastAsia="pl-PL"/>
        </w:rPr>
      </w:pPr>
    </w:p>
    <w:p w14:paraId="1BD65784" w14:textId="69B278C2" w:rsidR="00A70DCD" w:rsidRDefault="00A70DCD" w:rsidP="008B757D">
      <w:pPr>
        <w:spacing w:after="0"/>
        <w:ind w:left="714" w:hanging="357"/>
        <w:jc w:val="center"/>
        <w:rPr>
          <w:rFonts w:ascii="Calibri" w:eastAsia="Times New Roman" w:hAnsi="Calibri" w:cs="Arial"/>
          <w:b/>
          <w:bCs/>
          <w:sz w:val="24"/>
          <w:szCs w:val="24"/>
          <w:lang w:eastAsia="pl-PL"/>
        </w:rPr>
      </w:pPr>
      <w:bookmarkStart w:id="6" w:name="_Hlk227645005"/>
      <w:bookmarkStart w:id="7" w:name="_Hlk227645252"/>
      <w:r w:rsidRPr="00D07EDD">
        <w:rPr>
          <w:rFonts w:ascii="Calibri" w:eastAsia="Times New Roman" w:hAnsi="Calibri" w:cs="Arial"/>
          <w:b/>
          <w:bCs/>
          <w:sz w:val="24"/>
          <w:szCs w:val="24"/>
          <w:lang w:eastAsia="pl-PL"/>
        </w:rPr>
        <w:t xml:space="preserve">Modernizacja ogrodzenia RPZ </w:t>
      </w:r>
      <w:bookmarkEnd w:id="6"/>
      <w:bookmarkEnd w:id="7"/>
      <w:r w:rsidR="00896A2A" w:rsidRPr="00D07EDD">
        <w:rPr>
          <w:rFonts w:ascii="Calibri" w:eastAsia="Times New Roman" w:hAnsi="Calibri" w:cs="Arial"/>
          <w:b/>
          <w:bCs/>
          <w:sz w:val="24"/>
          <w:szCs w:val="24"/>
          <w:lang w:eastAsia="pl-PL"/>
        </w:rPr>
        <w:t>Brzezińska</w:t>
      </w:r>
    </w:p>
    <w:p w14:paraId="5936F8F9" w14:textId="77777777" w:rsidR="00F14061" w:rsidRDefault="00F14061" w:rsidP="008B757D">
      <w:pPr>
        <w:spacing w:after="0"/>
        <w:ind w:left="714" w:hanging="357"/>
        <w:jc w:val="center"/>
        <w:rPr>
          <w:rFonts w:ascii="Calibri" w:eastAsia="Times New Roman" w:hAnsi="Calibri" w:cs="Arial"/>
          <w:b/>
          <w:bCs/>
          <w:sz w:val="24"/>
          <w:szCs w:val="24"/>
          <w:lang w:eastAsia="pl-PL"/>
        </w:rPr>
      </w:pPr>
    </w:p>
    <w:p w14:paraId="55D94757" w14:textId="55C72F65" w:rsidR="00C13454" w:rsidRPr="00C13454" w:rsidRDefault="00F14061" w:rsidP="00C13454">
      <w:pPr>
        <w:pStyle w:val="Akapitzlist"/>
        <w:spacing w:before="120" w:line="276" w:lineRule="auto"/>
        <w:ind w:left="284"/>
        <w:jc w:val="both"/>
        <w:outlineLvl w:val="0"/>
        <w:rPr>
          <w:rFonts w:cstheme="minorHAnsi"/>
          <w:szCs w:val="18"/>
        </w:rPr>
      </w:pPr>
      <w:r>
        <w:rPr>
          <w:rFonts w:cstheme="minorHAnsi"/>
          <w:szCs w:val="18"/>
        </w:rPr>
        <w:t xml:space="preserve">1.2 </w:t>
      </w:r>
      <w:r w:rsidR="00C13454" w:rsidRPr="00C13454">
        <w:rPr>
          <w:rFonts w:cstheme="minorHAnsi"/>
          <w:szCs w:val="18"/>
        </w:rPr>
        <w:t>Zakres zamówienia określonego powyżej obejmuje:</w:t>
      </w:r>
    </w:p>
    <w:p w14:paraId="15241E20" w14:textId="40B82C7E"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1</w:t>
      </w:r>
      <w:r w:rsidR="00C13454" w:rsidRPr="00C13454">
        <w:rPr>
          <w:rFonts w:cstheme="minorHAnsi"/>
          <w:szCs w:val="18"/>
        </w:rPr>
        <w:t>)</w:t>
      </w:r>
      <w:r w:rsidR="00C13454" w:rsidRPr="00C13454">
        <w:rPr>
          <w:rFonts w:cstheme="minorHAnsi"/>
          <w:szCs w:val="18"/>
        </w:rPr>
        <w:tab/>
        <w:t>realizację robót budowlano-montażowych.</w:t>
      </w:r>
    </w:p>
    <w:p w14:paraId="25A45F42" w14:textId="47759FDD"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2</w:t>
      </w:r>
      <w:r w:rsidR="00C13454" w:rsidRPr="00C13454">
        <w:rPr>
          <w:rFonts w:cstheme="minorHAnsi"/>
          <w:szCs w:val="18"/>
        </w:rPr>
        <w:t>)</w:t>
      </w:r>
      <w:r w:rsidR="00C13454" w:rsidRPr="00C13454">
        <w:rPr>
          <w:rFonts w:cstheme="minorHAnsi"/>
          <w:szCs w:val="18"/>
        </w:rPr>
        <w:tab/>
        <w:t>dostawę wszystkich materiałów niezbędnych do realizacji zadania.</w:t>
      </w:r>
    </w:p>
    <w:p w14:paraId="2DE73235" w14:textId="60D0069B"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3</w:t>
      </w:r>
      <w:r w:rsidR="00C13454" w:rsidRPr="00C13454">
        <w:rPr>
          <w:rFonts w:cstheme="minorHAnsi"/>
          <w:szCs w:val="18"/>
        </w:rPr>
        <w:t>)</w:t>
      </w:r>
      <w:r w:rsidR="00C13454" w:rsidRPr="00C13454">
        <w:rPr>
          <w:rFonts w:cstheme="minorHAnsi"/>
          <w:szCs w:val="18"/>
        </w:rPr>
        <w:tab/>
        <w:t>przeprowadzenie wszystkich niezbędnych prac demontażowych a także utylizacji zdemontowanych urządzeń.</w:t>
      </w:r>
    </w:p>
    <w:p w14:paraId="197DDCD2" w14:textId="6569AC25"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4</w:t>
      </w:r>
      <w:r w:rsidR="00C13454" w:rsidRPr="00C13454">
        <w:rPr>
          <w:rFonts w:cstheme="minorHAnsi"/>
          <w:szCs w:val="18"/>
        </w:rPr>
        <w:t>)</w:t>
      </w:r>
      <w:r w:rsidR="00C13454" w:rsidRPr="00C13454">
        <w:rPr>
          <w:rFonts w:cstheme="minorHAnsi"/>
          <w:szCs w:val="18"/>
        </w:rPr>
        <w:tab/>
        <w:t xml:space="preserve">przeprowadzenie prac pomiarowych, badań </w:t>
      </w:r>
      <w:proofErr w:type="spellStart"/>
      <w:r w:rsidR="00C13454" w:rsidRPr="00C13454">
        <w:rPr>
          <w:rFonts w:cstheme="minorHAnsi"/>
          <w:szCs w:val="18"/>
        </w:rPr>
        <w:t>pomontażowych</w:t>
      </w:r>
      <w:proofErr w:type="spellEnd"/>
      <w:r w:rsidR="00C13454" w:rsidRPr="00C13454">
        <w:rPr>
          <w:rFonts w:cstheme="minorHAnsi"/>
          <w:szCs w:val="18"/>
        </w:rPr>
        <w:t xml:space="preserve"> oraz uczestniczenie w pracach odbiorowych.</w:t>
      </w:r>
    </w:p>
    <w:p w14:paraId="0C8D154C" w14:textId="27223184"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5</w:t>
      </w:r>
      <w:r w:rsidR="00C13454" w:rsidRPr="00C13454">
        <w:rPr>
          <w:rFonts w:cstheme="minorHAnsi"/>
          <w:szCs w:val="18"/>
        </w:rPr>
        <w:t>)</w:t>
      </w:r>
      <w:r w:rsidR="00C13454"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F14061">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w:t>
      </w:r>
      <w:proofErr w:type="spellStart"/>
      <w:r w:rsidRPr="00C13454">
        <w:rPr>
          <w:rFonts w:cstheme="minorHAnsi"/>
          <w:szCs w:val="18"/>
          <w:lang w:val="x-none"/>
        </w:rPr>
        <w:t>t.j</w:t>
      </w:r>
      <w:proofErr w:type="spellEnd"/>
      <w:r w:rsidRPr="00C13454">
        <w:rPr>
          <w:rFonts w:cstheme="minorHAnsi"/>
          <w:szCs w:val="18"/>
          <w:lang w:val="x-none"/>
        </w:rPr>
        <w:t xml:space="preserve">. Dz. U. z 2023 r. poz. 1587 z </w:t>
      </w:r>
      <w:proofErr w:type="spellStart"/>
      <w:r w:rsidRPr="00C13454">
        <w:rPr>
          <w:rFonts w:cstheme="minorHAnsi"/>
          <w:szCs w:val="18"/>
          <w:lang w:val="x-none"/>
        </w:rPr>
        <w:t>późn</w:t>
      </w:r>
      <w:proofErr w:type="spellEnd"/>
      <w:r w:rsidRPr="00C13454">
        <w:rPr>
          <w:rFonts w:cstheme="minorHAnsi"/>
          <w:szCs w:val="18"/>
          <w:lang w:val="x-none"/>
        </w:rPr>
        <w:t xml:space="preserve">.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proofErr w:type="spellStart"/>
      <w:r w:rsidRPr="00C13454">
        <w:rPr>
          <w:rFonts w:cstheme="minorHAnsi"/>
          <w:szCs w:val="18"/>
          <w:lang w:val="x-none"/>
        </w:rPr>
        <w:t>rawidłowa</w:t>
      </w:r>
      <w:proofErr w:type="spellEnd"/>
      <w:r w:rsidRPr="00C13454">
        <w:rPr>
          <w:rFonts w:cstheme="minorHAnsi"/>
          <w:szCs w:val="18"/>
          <w:lang w:val="x-none"/>
        </w:rPr>
        <w:t>,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proofErr w:type="spellStart"/>
      <w:r w:rsidRPr="00C13454">
        <w:rPr>
          <w:rFonts w:cstheme="minorHAnsi"/>
          <w:szCs w:val="18"/>
          <w:lang w:val="x-none"/>
        </w:rPr>
        <w:t>widencjonowani</w:t>
      </w:r>
      <w:r w:rsidRPr="00C13454">
        <w:rPr>
          <w:rFonts w:cstheme="minorHAnsi"/>
          <w:szCs w:val="18"/>
        </w:rPr>
        <w:t>e</w:t>
      </w:r>
      <w:proofErr w:type="spellEnd"/>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proofErr w:type="spellStart"/>
      <w:r w:rsidRPr="00C13454">
        <w:rPr>
          <w:rFonts w:cstheme="minorHAnsi"/>
          <w:szCs w:val="18"/>
          <w:lang w:val="x-none"/>
        </w:rPr>
        <w:t>dpowiedzialność</w:t>
      </w:r>
      <w:proofErr w:type="spellEnd"/>
      <w:r w:rsidRPr="00C13454">
        <w:rPr>
          <w:rFonts w:cstheme="minorHAnsi"/>
          <w:szCs w:val="18"/>
          <w:lang w:val="x-none"/>
        </w:rPr>
        <w:t xml:space="preserve">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7A0A0FF2" w14:textId="77777777" w:rsidR="002E159A" w:rsidRDefault="00C13454" w:rsidP="002E159A">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80C02DB" w:rsidR="00C13454" w:rsidRPr="00D07EDD" w:rsidRDefault="00C13454" w:rsidP="002E159A">
      <w:pPr>
        <w:pStyle w:val="Akapitzlist"/>
        <w:numPr>
          <w:ilvl w:val="1"/>
          <w:numId w:val="32"/>
        </w:numPr>
        <w:spacing w:after="0" w:line="276" w:lineRule="auto"/>
        <w:ind w:hanging="436"/>
        <w:jc w:val="both"/>
        <w:rPr>
          <w:rFonts w:cstheme="minorHAnsi"/>
          <w:szCs w:val="18"/>
        </w:rPr>
      </w:pPr>
      <w:r w:rsidRPr="00D07EDD">
        <w:rPr>
          <w:rFonts w:cstheme="minorHAnsi"/>
          <w:szCs w:val="18"/>
        </w:rPr>
        <w:t xml:space="preserve">Wykonawca ma obowiązek wyposażyć wszystkie obiekty w realizowanych inwestycjach w system zamknięć, tzn. zamki oraz kłódki „MASTER KEY” </w:t>
      </w:r>
      <w:r w:rsidR="000E6269" w:rsidRPr="00D07EDD">
        <w:rPr>
          <w:b/>
          <w:bCs/>
          <w:szCs w:val="18"/>
        </w:rPr>
        <w:t>ASSA ABLOY OPENING SOLUTIONS POLAN</w:t>
      </w:r>
      <w:r w:rsidR="002E159A" w:rsidRPr="00D07EDD">
        <w:rPr>
          <w:b/>
          <w:bCs/>
          <w:szCs w:val="18"/>
        </w:rPr>
        <w:t xml:space="preserve">D </w:t>
      </w:r>
      <w:r w:rsidR="000E6269" w:rsidRPr="00D07EDD">
        <w:rPr>
          <w:b/>
          <w:bCs/>
          <w:szCs w:val="18"/>
        </w:rPr>
        <w:t>S.A</w:t>
      </w:r>
      <w:r w:rsidR="002E159A" w:rsidRPr="00D07EDD">
        <w:rPr>
          <w:b/>
          <w:bCs/>
          <w:szCs w:val="18"/>
        </w:rPr>
        <w:t xml:space="preserve">. </w:t>
      </w:r>
      <w:r w:rsidRPr="00D07EDD">
        <w:rPr>
          <w:rFonts w:cstheme="minorHAnsi"/>
          <w:szCs w:val="18"/>
        </w:rPr>
        <w:t xml:space="preserve">zgodnie z Wytycznymi w zakresie zamknięć typu „MASTER KEY” wskazanymi w pkt. 2 poniżej. Zakupów systemów zamknięć należy dokonywać w firmie </w:t>
      </w:r>
      <w:proofErr w:type="spellStart"/>
      <w:r w:rsidR="000E6269" w:rsidRPr="00D07EDD">
        <w:rPr>
          <w:rFonts w:cstheme="minorHAnsi"/>
          <w:szCs w:val="18"/>
        </w:rPr>
        <w:t>Assa</w:t>
      </w:r>
      <w:proofErr w:type="spellEnd"/>
      <w:r w:rsidR="000E6269" w:rsidRPr="00D07EDD">
        <w:rPr>
          <w:rFonts w:cstheme="minorHAnsi"/>
          <w:szCs w:val="18"/>
        </w:rPr>
        <w:t xml:space="preserve"> </w:t>
      </w:r>
      <w:proofErr w:type="spellStart"/>
      <w:r w:rsidR="000E6269" w:rsidRPr="00D07EDD">
        <w:rPr>
          <w:rFonts w:cstheme="minorHAnsi"/>
          <w:szCs w:val="18"/>
        </w:rPr>
        <w:t>Abloy</w:t>
      </w:r>
      <w:proofErr w:type="spellEnd"/>
      <w:r w:rsidR="000E6269" w:rsidRPr="00D07EDD">
        <w:rPr>
          <w:rFonts w:cstheme="minorHAnsi"/>
          <w:szCs w:val="18"/>
        </w:rPr>
        <w:t xml:space="preserve"> </w:t>
      </w:r>
      <w:proofErr w:type="spellStart"/>
      <w:r w:rsidR="000E6269" w:rsidRPr="00D07EDD">
        <w:rPr>
          <w:rFonts w:cstheme="minorHAnsi"/>
          <w:szCs w:val="18"/>
        </w:rPr>
        <w:t>Opening</w:t>
      </w:r>
      <w:proofErr w:type="spellEnd"/>
      <w:r w:rsidR="000E6269" w:rsidRPr="00D07EDD">
        <w:rPr>
          <w:rFonts w:cstheme="minorHAnsi"/>
          <w:szCs w:val="18"/>
        </w:rPr>
        <w:t xml:space="preserve"> Solutions Poland</w:t>
      </w:r>
      <w:r w:rsidRPr="00D07EDD">
        <w:rPr>
          <w:rFonts w:cstheme="minorHAnsi"/>
          <w:szCs w:val="18"/>
        </w:rPr>
        <w:t xml:space="preserve"> </w:t>
      </w:r>
      <w:r w:rsidR="000E6269" w:rsidRPr="00D07EDD">
        <w:rPr>
          <w:rFonts w:cstheme="minorHAnsi"/>
          <w:szCs w:val="18"/>
        </w:rPr>
        <w:t xml:space="preserve">S.A. </w:t>
      </w:r>
      <w:r w:rsidRPr="00D07EDD">
        <w:rPr>
          <w:rFonts w:cstheme="minorHAnsi"/>
          <w:szCs w:val="18"/>
        </w:rPr>
        <w:t xml:space="preserve">, 64-100 Leszno, </w:t>
      </w:r>
      <w:r w:rsidR="000E6269" w:rsidRPr="00D07EDD">
        <w:rPr>
          <w:rFonts w:cstheme="minorHAnsi"/>
          <w:szCs w:val="18"/>
        </w:rPr>
        <w:t xml:space="preserve">ul. Magazynowa 4 </w:t>
      </w:r>
      <w:r w:rsidRPr="00D07EDD">
        <w:rPr>
          <w:rFonts w:cstheme="minorHAnsi"/>
          <w:szCs w:val="18"/>
        </w:rPr>
        <w:t>na podstawie odrębnego upoważnienia do zakupu wydawanego przez Zamawiającego.</w:t>
      </w:r>
    </w:p>
    <w:p w14:paraId="6C31E5CF" w14:textId="123B60AB" w:rsidR="00C13454" w:rsidRPr="002E159A" w:rsidRDefault="00C13454" w:rsidP="002E159A">
      <w:pPr>
        <w:pStyle w:val="Akapitzlist"/>
        <w:numPr>
          <w:ilvl w:val="1"/>
          <w:numId w:val="32"/>
        </w:numPr>
        <w:spacing w:before="120" w:after="0" w:line="276" w:lineRule="auto"/>
        <w:jc w:val="both"/>
        <w:outlineLvl w:val="0"/>
        <w:rPr>
          <w:rFonts w:cstheme="minorHAnsi"/>
          <w:szCs w:val="18"/>
        </w:rPr>
      </w:pPr>
      <w:r w:rsidRPr="002E159A">
        <w:rPr>
          <w:rFonts w:cstheme="minorHAnsi"/>
          <w:szCs w:val="18"/>
        </w:rPr>
        <w:lastRenderedPageBreak/>
        <w:t xml:space="preserve">Zasady realizacji zamówienia określa Projekt Umowy zakupowej stanowiący </w:t>
      </w:r>
      <w:r w:rsidRPr="002E159A">
        <w:rPr>
          <w:rFonts w:cstheme="minorHAnsi"/>
          <w:b/>
          <w:szCs w:val="18"/>
        </w:rPr>
        <w:t>Załącznik nr 5 do SWZ</w:t>
      </w:r>
      <w:r w:rsidR="00F14061" w:rsidRPr="002E159A">
        <w:rPr>
          <w:rFonts w:cstheme="minorHAnsi"/>
          <w:b/>
          <w:szCs w:val="18"/>
        </w:rPr>
        <w:t>.</w:t>
      </w:r>
    </w:p>
    <w:p w14:paraId="514A343A" w14:textId="77777777" w:rsidR="00C13454" w:rsidRPr="007757B5" w:rsidRDefault="00C13454" w:rsidP="002E159A">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2E159A">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2E159A">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2E159A">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107E5608" w14:textId="77777777" w:rsidR="00F14061" w:rsidRPr="00F14061" w:rsidRDefault="00F14061" w:rsidP="002E159A">
      <w:pPr>
        <w:pStyle w:val="Akapitzlist"/>
        <w:numPr>
          <w:ilvl w:val="1"/>
          <w:numId w:val="32"/>
        </w:numPr>
        <w:tabs>
          <w:tab w:val="left" w:pos="851"/>
        </w:tabs>
        <w:spacing w:before="120" w:after="0" w:line="276" w:lineRule="auto"/>
        <w:jc w:val="both"/>
        <w:outlineLvl w:val="0"/>
        <w:rPr>
          <w:rFonts w:cstheme="minorHAnsi"/>
          <w:szCs w:val="18"/>
        </w:rPr>
      </w:pPr>
      <w:r w:rsidRPr="00F14061">
        <w:rPr>
          <w:rFonts w:cstheme="minorHAnsi"/>
          <w:b/>
          <w:szCs w:val="18"/>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5010CCEB" w14:textId="77777777" w:rsidR="0004374C" w:rsidRDefault="0004374C" w:rsidP="0004374C">
      <w:pPr>
        <w:pStyle w:val="Akapitzlist"/>
        <w:spacing w:after="0"/>
        <w:ind w:left="360"/>
        <w:jc w:val="both"/>
        <w:outlineLvl w:val="0"/>
        <w:rPr>
          <w:rFonts w:cstheme="minorHAnsi"/>
          <w:b/>
          <w:szCs w:val="18"/>
        </w:rPr>
      </w:pPr>
    </w:p>
    <w:p w14:paraId="2499FE86" w14:textId="4633E624" w:rsidR="00F14061" w:rsidRPr="00D07EDD" w:rsidRDefault="00F14061" w:rsidP="00F14061">
      <w:pPr>
        <w:pStyle w:val="Akapitzlist"/>
        <w:numPr>
          <w:ilvl w:val="0"/>
          <w:numId w:val="42"/>
        </w:numPr>
        <w:spacing w:after="0"/>
        <w:jc w:val="both"/>
        <w:outlineLvl w:val="0"/>
        <w:rPr>
          <w:rFonts w:cstheme="minorHAnsi"/>
          <w:b/>
          <w:szCs w:val="18"/>
        </w:rPr>
      </w:pPr>
      <w:r w:rsidRPr="00D07EDD">
        <w:rPr>
          <w:rFonts w:cstheme="minorHAnsi"/>
          <w:b/>
          <w:szCs w:val="18"/>
        </w:rPr>
        <w:t xml:space="preserve">Wytyczne w zakresie stosowania zamknięć typu Master </w:t>
      </w:r>
      <w:proofErr w:type="spellStart"/>
      <w:r w:rsidRPr="00D07EDD">
        <w:rPr>
          <w:rFonts w:cstheme="minorHAnsi"/>
          <w:b/>
          <w:szCs w:val="18"/>
        </w:rPr>
        <w:t>Key</w:t>
      </w:r>
      <w:proofErr w:type="spellEnd"/>
    </w:p>
    <w:p w14:paraId="0E263395" w14:textId="4AE1647A" w:rsidR="003802EF" w:rsidRPr="00D07EDD"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D07EDD">
        <w:rPr>
          <w:rFonts w:cstheme="minorHAnsi"/>
          <w:color w:val="000000"/>
          <w:szCs w:val="18"/>
          <w:lang w:eastAsia="pl-PL"/>
        </w:rPr>
        <w:t xml:space="preserve">Przy prowadzeniu prac obowiązkowo należy wszystkie obiekty wyposażać w system zamknięć, tzn. wkładki lub kłódki (w zależności od przyjętego rozwiązania technicznego) “Master </w:t>
      </w:r>
      <w:proofErr w:type="spellStart"/>
      <w:r w:rsidRPr="00D07EDD">
        <w:rPr>
          <w:rFonts w:cstheme="minorHAnsi"/>
          <w:color w:val="000000"/>
          <w:szCs w:val="18"/>
          <w:lang w:eastAsia="pl-PL"/>
        </w:rPr>
        <w:t>Key</w:t>
      </w:r>
      <w:proofErr w:type="spellEnd"/>
      <w:r w:rsidRPr="00D07EDD">
        <w:rPr>
          <w:rFonts w:cstheme="minorHAnsi"/>
          <w:color w:val="000000"/>
          <w:szCs w:val="18"/>
          <w:lang w:eastAsia="pl-PL"/>
        </w:rPr>
        <w:t xml:space="preserve">” (MK) firmy </w:t>
      </w:r>
      <w:proofErr w:type="spellStart"/>
      <w:r w:rsidR="002E159A" w:rsidRPr="00D07EDD">
        <w:rPr>
          <w:rFonts w:cstheme="minorHAnsi"/>
          <w:szCs w:val="18"/>
        </w:rPr>
        <w:t>Assa</w:t>
      </w:r>
      <w:proofErr w:type="spellEnd"/>
      <w:r w:rsidR="002E159A" w:rsidRPr="00D07EDD">
        <w:rPr>
          <w:rFonts w:cstheme="minorHAnsi"/>
          <w:szCs w:val="18"/>
        </w:rPr>
        <w:t xml:space="preserve"> </w:t>
      </w:r>
      <w:proofErr w:type="spellStart"/>
      <w:r w:rsidR="002E159A" w:rsidRPr="00D07EDD">
        <w:rPr>
          <w:rFonts w:cstheme="minorHAnsi"/>
          <w:szCs w:val="18"/>
        </w:rPr>
        <w:t>Abloy</w:t>
      </w:r>
      <w:proofErr w:type="spellEnd"/>
      <w:r w:rsidR="002E159A" w:rsidRPr="00D07EDD">
        <w:rPr>
          <w:rFonts w:cstheme="minorHAnsi"/>
          <w:szCs w:val="18"/>
        </w:rPr>
        <w:t xml:space="preserve"> </w:t>
      </w:r>
      <w:proofErr w:type="spellStart"/>
      <w:r w:rsidR="002E159A" w:rsidRPr="00D07EDD">
        <w:rPr>
          <w:rFonts w:cstheme="minorHAnsi"/>
          <w:szCs w:val="18"/>
        </w:rPr>
        <w:t>Opening</w:t>
      </w:r>
      <w:proofErr w:type="spellEnd"/>
      <w:r w:rsidR="002E159A" w:rsidRPr="00D07EDD">
        <w:rPr>
          <w:rFonts w:cstheme="minorHAnsi"/>
          <w:szCs w:val="18"/>
        </w:rPr>
        <w:t xml:space="preserve"> Solutions Poland S.A. </w:t>
      </w:r>
      <w:r w:rsidRPr="00D07EDD">
        <w:rPr>
          <w:rFonts w:cstheme="minorHAnsi"/>
          <w:color w:val="000000"/>
          <w:szCs w:val="18"/>
          <w:lang w:eastAsia="pl-PL"/>
        </w:rPr>
        <w:t>według poniższego schematu</w:t>
      </w:r>
      <w:r w:rsidR="003802EF" w:rsidRPr="00D07EDD">
        <w:rPr>
          <w:rFonts w:cstheme="minorHAnsi"/>
          <w:color w:val="000000"/>
          <w:szCs w:val="18"/>
          <w:lang w:eastAsia="pl-PL"/>
        </w:rPr>
        <w:t>:</w:t>
      </w:r>
    </w:p>
    <w:p w14:paraId="6A958FF3" w14:textId="77777777" w:rsidR="003802EF" w:rsidRPr="00D07EDD" w:rsidRDefault="003802EF" w:rsidP="003802EF">
      <w:pPr>
        <w:pStyle w:val="Akapitzlist"/>
        <w:numPr>
          <w:ilvl w:val="0"/>
          <w:numId w:val="45"/>
        </w:numPr>
        <w:spacing w:before="120" w:after="0" w:line="276" w:lineRule="auto"/>
        <w:jc w:val="both"/>
      </w:pPr>
      <w:r w:rsidRPr="00D07EDD">
        <w:t xml:space="preserve">Poziom W3 otwiera wszystkie zamknięcia Master </w:t>
      </w:r>
      <w:proofErr w:type="spellStart"/>
      <w:r w:rsidRPr="00D07EDD">
        <w:t>Key</w:t>
      </w:r>
      <w:proofErr w:type="spellEnd"/>
      <w:r w:rsidRPr="00D07EDD">
        <w:t xml:space="preserve"> zastosowane do pomieszczeń oraz urządzeń w stacjach WN oraz SN/SN. Kolor kłódki- czarny RAL 9005</w:t>
      </w:r>
    </w:p>
    <w:p w14:paraId="06C05FA8" w14:textId="77777777" w:rsidR="003802EF" w:rsidRPr="00D07EDD" w:rsidRDefault="003802EF" w:rsidP="003802EF">
      <w:pPr>
        <w:pStyle w:val="Akapitzlist"/>
        <w:numPr>
          <w:ilvl w:val="0"/>
          <w:numId w:val="45"/>
        </w:numPr>
        <w:spacing w:before="120" w:after="0" w:line="276" w:lineRule="auto"/>
        <w:jc w:val="both"/>
      </w:pPr>
      <w:r w:rsidRPr="00D07EDD">
        <w:t xml:space="preserve">Poziom W/O3 otwiera zamknięcia obiektów współdzielonych systemu Master </w:t>
      </w:r>
      <w:proofErr w:type="spellStart"/>
      <w:r w:rsidRPr="00D07EDD">
        <w:t>Key</w:t>
      </w:r>
      <w:proofErr w:type="spellEnd"/>
      <w:r w:rsidRPr="00D07EDD">
        <w:t xml:space="preserve"> zastosowane do pomieszczeń oraz urządzeń w stacjach WN oraz SN/SN. Kolor kłódki – czarny RAL 9005.</w:t>
      </w:r>
    </w:p>
    <w:p w14:paraId="1D22659C" w14:textId="77777777" w:rsidR="003802EF" w:rsidRPr="00D07EDD" w:rsidRDefault="003802EF" w:rsidP="003802EF">
      <w:pPr>
        <w:pStyle w:val="Akapitzlist"/>
        <w:numPr>
          <w:ilvl w:val="0"/>
          <w:numId w:val="45"/>
        </w:numPr>
        <w:spacing w:before="120" w:after="0" w:line="276" w:lineRule="auto"/>
        <w:jc w:val="both"/>
      </w:pPr>
      <w:r w:rsidRPr="00D07EDD">
        <w:t xml:space="preserve">Poziom S3 otwiera wszystkie zamknięcia systemu Master </w:t>
      </w:r>
      <w:proofErr w:type="spellStart"/>
      <w:r w:rsidRPr="00D07EDD">
        <w:t>Key</w:t>
      </w:r>
      <w:proofErr w:type="spellEnd"/>
      <w:r w:rsidRPr="00D07EDD">
        <w:t xml:space="preserve"> zastosowane </w:t>
      </w:r>
      <w:r w:rsidRPr="00D07EDD">
        <w:br/>
        <w:t>w stacjach SN/</w:t>
      </w:r>
      <w:proofErr w:type="spellStart"/>
      <w:r w:rsidRPr="00D07EDD">
        <w:t>nN</w:t>
      </w:r>
      <w:proofErr w:type="spellEnd"/>
      <w:r w:rsidRPr="00D07EDD">
        <w:t xml:space="preserve">, złączach kablowych SN, łącznikach SN, szafkach licznikowych </w:t>
      </w:r>
      <w:proofErr w:type="spellStart"/>
      <w:r w:rsidRPr="00D07EDD">
        <w:t>nN</w:t>
      </w:r>
      <w:proofErr w:type="spellEnd"/>
      <w:r w:rsidRPr="00D07EDD">
        <w:t xml:space="preserve">, złączach kablowych </w:t>
      </w:r>
      <w:proofErr w:type="spellStart"/>
      <w:r w:rsidRPr="00D07EDD">
        <w:t>nN</w:t>
      </w:r>
      <w:proofErr w:type="spellEnd"/>
      <w:r w:rsidRPr="00D07EDD">
        <w:t>, urządzeniach oświetlenia. Kolor oznaczenia kłódki – szary RAL 7035.</w:t>
      </w:r>
    </w:p>
    <w:p w14:paraId="4BA0C047" w14:textId="77777777" w:rsidR="003802EF" w:rsidRPr="00D07EDD" w:rsidRDefault="003802EF" w:rsidP="003802EF">
      <w:pPr>
        <w:pStyle w:val="Akapitzlist"/>
        <w:numPr>
          <w:ilvl w:val="0"/>
          <w:numId w:val="45"/>
        </w:numPr>
        <w:spacing w:after="0" w:line="276" w:lineRule="auto"/>
        <w:jc w:val="both"/>
      </w:pPr>
      <w:r w:rsidRPr="00D07EDD">
        <w:t xml:space="preserve">Poziom S/O3 otwiera zamknięcia obiektów współdzielonych systemu Master </w:t>
      </w:r>
      <w:proofErr w:type="spellStart"/>
      <w:r w:rsidRPr="00D07EDD">
        <w:t>Key</w:t>
      </w:r>
      <w:proofErr w:type="spellEnd"/>
      <w:r w:rsidRPr="00D07EDD">
        <w:t xml:space="preserve"> zastosowane w stacjach SN/</w:t>
      </w:r>
      <w:proofErr w:type="spellStart"/>
      <w:r w:rsidRPr="00D07EDD">
        <w:t>nN</w:t>
      </w:r>
      <w:proofErr w:type="spellEnd"/>
      <w:r w:rsidRPr="00D07EDD">
        <w:t xml:space="preserve">, złączach kablowych SN, złączach kablowych </w:t>
      </w:r>
      <w:proofErr w:type="spellStart"/>
      <w:r w:rsidRPr="00D07EDD">
        <w:t>nN</w:t>
      </w:r>
      <w:proofErr w:type="spellEnd"/>
      <w:r w:rsidRPr="00D07EDD">
        <w:t>, łącznikach SN. Kolor oznaczenia kłódki – szary RAL 7035.</w:t>
      </w:r>
    </w:p>
    <w:p w14:paraId="70FD3CE1" w14:textId="77777777" w:rsidR="003802EF" w:rsidRPr="00D07EDD" w:rsidRDefault="003802EF" w:rsidP="003802EF">
      <w:pPr>
        <w:pStyle w:val="Akapitzlist"/>
        <w:numPr>
          <w:ilvl w:val="0"/>
          <w:numId w:val="45"/>
        </w:numPr>
        <w:spacing w:after="0" w:line="276" w:lineRule="auto"/>
        <w:jc w:val="both"/>
      </w:pPr>
      <w:r w:rsidRPr="00D07EDD">
        <w:t xml:space="preserve">Poziom D3 otwiera wszystkie zamknięcia do pomieszczeń oraz urządzeń w szafkach licznikowych </w:t>
      </w:r>
      <w:proofErr w:type="spellStart"/>
      <w:r w:rsidRPr="00D07EDD">
        <w:t>nN</w:t>
      </w:r>
      <w:proofErr w:type="spellEnd"/>
      <w:r w:rsidRPr="00D07EDD">
        <w:t xml:space="preserve"> odbiorców indywidualnych oraz urządzenia oświetlenia. Kolor oznaczenia kłódki – brązowy RAL 8016.</w:t>
      </w:r>
    </w:p>
    <w:p w14:paraId="3E1582D1" w14:textId="77777777" w:rsidR="003802EF" w:rsidRPr="00D07EDD" w:rsidRDefault="003802EF" w:rsidP="003802EF">
      <w:pPr>
        <w:pStyle w:val="Akapitzlist"/>
        <w:numPr>
          <w:ilvl w:val="0"/>
          <w:numId w:val="45"/>
        </w:numPr>
        <w:spacing w:after="0" w:line="276" w:lineRule="auto"/>
        <w:jc w:val="both"/>
      </w:pPr>
      <w:r w:rsidRPr="00D07EDD">
        <w:t xml:space="preserve">Poziom O3 otwiera urządzenia oświetlenia. Kolor oznaczenia kłódki – niebieski </w:t>
      </w:r>
      <w:r w:rsidRPr="00D07EDD">
        <w:br/>
        <w:t>RAL 5015.</w:t>
      </w:r>
    </w:p>
    <w:p w14:paraId="5A486829" w14:textId="77777777" w:rsidR="003802EF" w:rsidRPr="00D07EDD" w:rsidRDefault="003802EF" w:rsidP="003802EF">
      <w:pPr>
        <w:pStyle w:val="Akapitzlist"/>
        <w:numPr>
          <w:ilvl w:val="0"/>
          <w:numId w:val="45"/>
        </w:numPr>
        <w:spacing w:after="0" w:line="276" w:lineRule="auto"/>
        <w:jc w:val="both"/>
      </w:pPr>
      <w:r w:rsidRPr="00D07EDD">
        <w:t xml:space="preserve">Poziom K3 otwiera szafki licznikowe </w:t>
      </w:r>
      <w:proofErr w:type="spellStart"/>
      <w:r w:rsidRPr="00D07EDD">
        <w:t>nN</w:t>
      </w:r>
      <w:proofErr w:type="spellEnd"/>
      <w:r w:rsidRPr="00D07EDD">
        <w:t xml:space="preserve"> odbiorców indywidualnych (klucze </w:t>
      </w:r>
      <w:r w:rsidRPr="00D07EDD">
        <w:br/>
        <w:t xml:space="preserve">są przeznaczone do dyspozycji odbiorców indywidualnych). Kolor oznaczenia </w:t>
      </w:r>
      <w:r w:rsidRPr="00D07EDD">
        <w:br/>
        <w:t>kłódki – pomarańczowy RAL 2000.</w:t>
      </w:r>
    </w:p>
    <w:p w14:paraId="42C61A5F" w14:textId="7E7CA07F" w:rsidR="00F14061" w:rsidRPr="00053480"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053480">
        <w:rPr>
          <w:rFonts w:cstheme="minorHAnsi"/>
          <w:color w:val="000000"/>
          <w:szCs w:val="18"/>
          <w:lang w:eastAsia="pl-PL"/>
        </w:rPr>
        <w:t xml:space="preserve"> </w:t>
      </w:r>
    </w:p>
    <w:p w14:paraId="1A87B175" w14:textId="77777777" w:rsidR="00CD523E" w:rsidRDefault="00CD523E" w:rsidP="00F14061">
      <w:pPr>
        <w:pStyle w:val="Akapitzlist"/>
        <w:spacing w:after="0"/>
        <w:ind w:left="1276"/>
        <w:jc w:val="both"/>
        <w:outlineLvl w:val="0"/>
        <w:rPr>
          <w:rFonts w:cstheme="minorHAnsi"/>
          <w:szCs w:val="18"/>
        </w:rPr>
      </w:pPr>
    </w:p>
    <w:p w14:paraId="6B2E001F" w14:textId="77777777" w:rsidR="00053480" w:rsidRDefault="00053480" w:rsidP="00F14061">
      <w:pPr>
        <w:pStyle w:val="Akapitzlist"/>
        <w:spacing w:after="0"/>
        <w:ind w:left="1276"/>
        <w:jc w:val="both"/>
        <w:outlineLvl w:val="0"/>
        <w:rPr>
          <w:rFonts w:cstheme="minorHAnsi"/>
          <w:szCs w:val="18"/>
        </w:rPr>
      </w:pPr>
    </w:p>
    <w:p w14:paraId="14A3F063" w14:textId="77777777" w:rsidR="0004374C" w:rsidRPr="007757B5" w:rsidRDefault="0004374C" w:rsidP="00F14061">
      <w:pPr>
        <w:pStyle w:val="Akapitzlist"/>
        <w:spacing w:after="0"/>
        <w:ind w:left="1276"/>
        <w:jc w:val="both"/>
        <w:outlineLvl w:val="0"/>
        <w:rPr>
          <w:rFonts w:cstheme="minorHAnsi"/>
          <w:szCs w:val="18"/>
        </w:rPr>
      </w:pPr>
    </w:p>
    <w:p w14:paraId="4161DF15" w14:textId="4A18CA63" w:rsidR="004906BC" w:rsidRPr="00F14061" w:rsidRDefault="004906BC" w:rsidP="00F14061">
      <w:pPr>
        <w:pStyle w:val="Akapitzlist"/>
        <w:numPr>
          <w:ilvl w:val="0"/>
          <w:numId w:val="42"/>
        </w:numPr>
        <w:spacing w:after="0"/>
        <w:jc w:val="both"/>
        <w:outlineLvl w:val="0"/>
        <w:rPr>
          <w:rFonts w:cstheme="minorHAnsi"/>
          <w:b/>
          <w:szCs w:val="18"/>
        </w:rPr>
      </w:pPr>
      <w:r w:rsidRPr="00F14061">
        <w:rPr>
          <w:rFonts w:cstheme="minorHAnsi"/>
          <w:b/>
          <w:szCs w:val="18"/>
        </w:rPr>
        <w:t>Termin realizacji zakupu</w:t>
      </w:r>
    </w:p>
    <w:p w14:paraId="536E331F" w14:textId="08F12084" w:rsidR="002D5C5F" w:rsidRPr="00F14061" w:rsidRDefault="002D5C5F" w:rsidP="002D5C5F">
      <w:pPr>
        <w:spacing w:after="0"/>
        <w:ind w:firstLine="284"/>
        <w:outlineLvl w:val="0"/>
        <w:rPr>
          <w:rFonts w:cstheme="minorHAnsi"/>
          <w:szCs w:val="18"/>
        </w:rPr>
      </w:pPr>
      <w:r w:rsidRPr="00D07EDD">
        <w:rPr>
          <w:rFonts w:cstheme="minorHAnsi"/>
          <w:szCs w:val="18"/>
        </w:rPr>
        <w:t xml:space="preserve">Termin realizacji robót budowlano-montażowych – </w:t>
      </w:r>
      <w:r w:rsidR="004E649D" w:rsidRPr="00D07EDD">
        <w:rPr>
          <w:rFonts w:ascii="Arial" w:hAnsi="Arial" w:cs="Arial"/>
          <w:b/>
          <w:color w:val="000000"/>
          <w:szCs w:val="18"/>
          <w:shd w:val="clear" w:color="auto" w:fill="FDFDFD"/>
        </w:rPr>
        <w:t>3</w:t>
      </w:r>
      <w:r w:rsidR="00B20600" w:rsidRPr="00D07EDD">
        <w:rPr>
          <w:rFonts w:ascii="Arial" w:hAnsi="Arial" w:cs="Arial"/>
          <w:b/>
          <w:color w:val="000000"/>
          <w:szCs w:val="18"/>
          <w:shd w:val="clear" w:color="auto" w:fill="FDFDFD"/>
        </w:rPr>
        <w:t>0</w:t>
      </w:r>
      <w:r w:rsidRPr="00D07EDD">
        <w:rPr>
          <w:rFonts w:ascii="Arial" w:hAnsi="Arial" w:cs="Arial"/>
          <w:b/>
          <w:color w:val="000000"/>
          <w:szCs w:val="18"/>
          <w:shd w:val="clear" w:color="auto" w:fill="FDFDFD"/>
        </w:rPr>
        <w:t>.</w:t>
      </w:r>
      <w:r w:rsidR="00B20600" w:rsidRPr="00D07EDD">
        <w:rPr>
          <w:rFonts w:ascii="Arial" w:hAnsi="Arial" w:cs="Arial"/>
          <w:b/>
          <w:color w:val="000000"/>
          <w:szCs w:val="18"/>
          <w:shd w:val="clear" w:color="auto" w:fill="FDFDFD"/>
        </w:rPr>
        <w:t>11</w:t>
      </w:r>
      <w:r w:rsidRPr="00D07EDD">
        <w:rPr>
          <w:rFonts w:ascii="Arial" w:hAnsi="Arial" w:cs="Arial"/>
          <w:b/>
          <w:color w:val="000000"/>
          <w:szCs w:val="18"/>
          <w:shd w:val="clear" w:color="auto" w:fill="FDFDFD"/>
        </w:rPr>
        <w:t>.2026 r.</w:t>
      </w:r>
    </w:p>
    <w:p w14:paraId="62B80F34" w14:textId="0CFD2C41" w:rsidR="004906BC" w:rsidRDefault="004906BC" w:rsidP="002D5C5F">
      <w:pPr>
        <w:pStyle w:val="Akapitzlist"/>
        <w:spacing w:after="0"/>
        <w:ind w:left="284"/>
        <w:jc w:val="both"/>
        <w:outlineLvl w:val="0"/>
        <w:rPr>
          <w:rFonts w:cstheme="minorHAnsi"/>
          <w:szCs w:val="18"/>
        </w:rPr>
      </w:pPr>
      <w:r w:rsidRPr="00F14061">
        <w:rPr>
          <w:rFonts w:cstheme="minorHAnsi"/>
          <w:szCs w:val="18"/>
        </w:rPr>
        <w:t xml:space="preserve">oraz zgodnie z projektem </w:t>
      </w:r>
      <w:r w:rsidR="00F14061">
        <w:rPr>
          <w:rFonts w:cstheme="minorHAnsi"/>
          <w:szCs w:val="18"/>
        </w:rPr>
        <w:t>U</w:t>
      </w:r>
      <w:r w:rsidRPr="00F14061">
        <w:rPr>
          <w:rFonts w:cstheme="minorHAnsi"/>
          <w:szCs w:val="18"/>
        </w:rPr>
        <w:t xml:space="preserve">mowy zakupowej stanowiącym </w:t>
      </w:r>
      <w:r w:rsidR="00C13454" w:rsidRPr="00F14061">
        <w:rPr>
          <w:rFonts w:cstheme="minorHAnsi"/>
          <w:b/>
          <w:szCs w:val="18"/>
        </w:rPr>
        <w:t>Załącznik nr 5</w:t>
      </w:r>
      <w:r w:rsidRPr="00F14061">
        <w:rPr>
          <w:rFonts w:cstheme="minorHAnsi"/>
          <w:b/>
          <w:szCs w:val="18"/>
        </w:rPr>
        <w:t xml:space="preserve"> do SWZ</w:t>
      </w:r>
      <w:r w:rsidRPr="00F14061">
        <w:rPr>
          <w:rFonts w:cstheme="minorHAnsi"/>
          <w:szCs w:val="18"/>
        </w:rPr>
        <w:t>.</w:t>
      </w:r>
    </w:p>
    <w:p w14:paraId="5EBF4DB3" w14:textId="77777777" w:rsidR="00F14061" w:rsidRDefault="00F14061" w:rsidP="002D5C5F">
      <w:pPr>
        <w:pStyle w:val="Akapitzlist"/>
        <w:spacing w:after="0"/>
        <w:ind w:left="284"/>
        <w:jc w:val="both"/>
        <w:outlineLvl w:val="0"/>
        <w:rPr>
          <w:rFonts w:cstheme="minorHAnsi"/>
          <w:szCs w:val="18"/>
        </w:rPr>
      </w:pPr>
    </w:p>
    <w:p w14:paraId="2A4C2D30" w14:textId="77777777" w:rsidR="00053480" w:rsidRDefault="00053480" w:rsidP="002D5C5F">
      <w:pPr>
        <w:pStyle w:val="Akapitzlist"/>
        <w:spacing w:after="0"/>
        <w:ind w:left="284"/>
        <w:jc w:val="both"/>
        <w:outlineLvl w:val="0"/>
        <w:rPr>
          <w:rFonts w:cstheme="minorHAnsi"/>
          <w:szCs w:val="18"/>
        </w:rPr>
      </w:pPr>
    </w:p>
    <w:p w14:paraId="5B5E278D" w14:textId="77777777" w:rsidR="0004374C" w:rsidRDefault="0004374C" w:rsidP="002D5C5F">
      <w:pPr>
        <w:pStyle w:val="Akapitzlist"/>
        <w:spacing w:after="0"/>
        <w:ind w:left="284"/>
        <w:jc w:val="both"/>
        <w:outlineLvl w:val="0"/>
        <w:rPr>
          <w:rFonts w:cstheme="minorHAnsi"/>
          <w:szCs w:val="18"/>
        </w:rPr>
      </w:pPr>
    </w:p>
    <w:p w14:paraId="38A26D1F" w14:textId="77777777" w:rsid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Minimum logistyczne: nie dotyczy</w:t>
      </w:r>
    </w:p>
    <w:p w14:paraId="50878CF7" w14:textId="77777777" w:rsidR="00F14061" w:rsidRDefault="00F14061" w:rsidP="00F14061">
      <w:pPr>
        <w:pStyle w:val="Akapitzlist"/>
        <w:spacing w:after="0"/>
        <w:ind w:left="360"/>
        <w:jc w:val="both"/>
        <w:outlineLvl w:val="0"/>
        <w:rPr>
          <w:rFonts w:cstheme="minorHAnsi"/>
          <w:b/>
          <w:szCs w:val="18"/>
        </w:rPr>
      </w:pPr>
    </w:p>
    <w:p w14:paraId="32B8666D" w14:textId="77777777" w:rsidR="0004374C" w:rsidRDefault="0004374C" w:rsidP="00F14061">
      <w:pPr>
        <w:pStyle w:val="Akapitzlist"/>
        <w:spacing w:after="0"/>
        <w:ind w:left="360"/>
        <w:jc w:val="both"/>
        <w:outlineLvl w:val="0"/>
        <w:rPr>
          <w:rFonts w:cstheme="minorHAnsi"/>
          <w:b/>
          <w:szCs w:val="18"/>
        </w:rPr>
      </w:pPr>
    </w:p>
    <w:p w14:paraId="5E0FDB10" w14:textId="77777777" w:rsidR="0004374C" w:rsidRPr="00F14061" w:rsidRDefault="0004374C" w:rsidP="00F14061">
      <w:pPr>
        <w:pStyle w:val="Akapitzlist"/>
        <w:spacing w:after="0"/>
        <w:ind w:left="360"/>
        <w:jc w:val="both"/>
        <w:outlineLvl w:val="0"/>
        <w:rPr>
          <w:rFonts w:cstheme="minorHAnsi"/>
          <w:b/>
          <w:szCs w:val="18"/>
        </w:rPr>
      </w:pPr>
    </w:p>
    <w:p w14:paraId="1CFECC32"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Miejsce realizacji zakupu</w:t>
      </w:r>
    </w:p>
    <w:p w14:paraId="1FEE99FC" w14:textId="2FD729D2" w:rsidR="00ED2431"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567438">
        <w:rPr>
          <w:rFonts w:cstheme="minorHAnsi"/>
          <w:b/>
          <w:szCs w:val="18"/>
        </w:rPr>
        <w:t>Łódź</w:t>
      </w:r>
    </w:p>
    <w:p w14:paraId="25DF304E" w14:textId="132DE0E3" w:rsidR="00F14061" w:rsidRDefault="00CD523E" w:rsidP="00B7342C">
      <w:pPr>
        <w:spacing w:after="0"/>
        <w:ind w:firstLine="284"/>
        <w:jc w:val="both"/>
        <w:outlineLvl w:val="0"/>
        <w:rPr>
          <w:rFonts w:cstheme="minorHAnsi"/>
          <w:szCs w:val="18"/>
        </w:rPr>
      </w:pPr>
      <w:r w:rsidRPr="00D07EDD">
        <w:rPr>
          <w:rFonts w:cstheme="minorHAnsi"/>
          <w:szCs w:val="18"/>
        </w:rPr>
        <w:t>Stacj</w:t>
      </w:r>
      <w:r w:rsidR="00B7342C" w:rsidRPr="00D07EDD">
        <w:rPr>
          <w:rFonts w:cstheme="minorHAnsi"/>
          <w:szCs w:val="18"/>
        </w:rPr>
        <w:t xml:space="preserve">a </w:t>
      </w:r>
      <w:r w:rsidR="00E351E8" w:rsidRPr="00D07EDD">
        <w:rPr>
          <w:rFonts w:cstheme="minorHAnsi"/>
          <w:szCs w:val="18"/>
        </w:rPr>
        <w:t xml:space="preserve">110/15 </w:t>
      </w:r>
      <w:proofErr w:type="spellStart"/>
      <w:r w:rsidR="00E351E8" w:rsidRPr="00D07EDD">
        <w:rPr>
          <w:rFonts w:cstheme="minorHAnsi"/>
          <w:szCs w:val="18"/>
        </w:rPr>
        <w:t>kV</w:t>
      </w:r>
      <w:proofErr w:type="spellEnd"/>
      <w:r w:rsidR="00E351E8" w:rsidRPr="00D07EDD">
        <w:rPr>
          <w:rFonts w:cstheme="minorHAnsi"/>
          <w:szCs w:val="18"/>
        </w:rPr>
        <w:t xml:space="preserve"> </w:t>
      </w:r>
      <w:r w:rsidR="00896A2A" w:rsidRPr="00D07EDD">
        <w:rPr>
          <w:rFonts w:cstheme="minorHAnsi"/>
          <w:szCs w:val="18"/>
        </w:rPr>
        <w:t>Brzezińska</w:t>
      </w:r>
      <w:r w:rsidR="002721FE" w:rsidRPr="00D07EDD">
        <w:rPr>
          <w:rFonts w:cstheme="minorHAnsi"/>
          <w:szCs w:val="18"/>
        </w:rPr>
        <w:t xml:space="preserve"> </w:t>
      </w:r>
      <w:r w:rsidR="00D87136" w:rsidRPr="00D07EDD">
        <w:rPr>
          <w:rFonts w:cstheme="minorHAnsi"/>
          <w:szCs w:val="18"/>
        </w:rPr>
        <w:t xml:space="preserve">w </w:t>
      </w:r>
      <w:r w:rsidR="00567438" w:rsidRPr="00D07EDD">
        <w:rPr>
          <w:rFonts w:cstheme="minorHAnsi"/>
          <w:szCs w:val="18"/>
        </w:rPr>
        <w:t xml:space="preserve">Łodzi, przy ulicy </w:t>
      </w:r>
      <w:r w:rsidR="00896A2A" w:rsidRPr="00D07EDD">
        <w:rPr>
          <w:rFonts w:cstheme="minorHAnsi"/>
          <w:szCs w:val="18"/>
        </w:rPr>
        <w:t>Stokowskiej 3</w:t>
      </w:r>
    </w:p>
    <w:p w14:paraId="715F21E8" w14:textId="7B37C721" w:rsidR="00CD523E" w:rsidRDefault="002F37D7" w:rsidP="00B7342C">
      <w:pPr>
        <w:spacing w:after="0"/>
        <w:ind w:firstLine="284"/>
        <w:jc w:val="both"/>
        <w:outlineLvl w:val="0"/>
        <w:rPr>
          <w:rFonts w:cstheme="minorHAnsi"/>
          <w:szCs w:val="18"/>
        </w:rPr>
      </w:pPr>
      <w:r>
        <w:rPr>
          <w:rFonts w:cstheme="minorHAnsi"/>
          <w:szCs w:val="18"/>
        </w:rPr>
        <w:t xml:space="preserve"> </w:t>
      </w:r>
    </w:p>
    <w:p w14:paraId="5594B3BA" w14:textId="77777777" w:rsidR="0004374C" w:rsidRDefault="0004374C" w:rsidP="00B7342C">
      <w:pPr>
        <w:spacing w:after="0"/>
        <w:ind w:firstLine="284"/>
        <w:jc w:val="both"/>
        <w:outlineLvl w:val="0"/>
        <w:rPr>
          <w:rFonts w:cstheme="minorHAnsi"/>
          <w:szCs w:val="18"/>
        </w:rPr>
      </w:pPr>
    </w:p>
    <w:p w14:paraId="54722A4C" w14:textId="77777777" w:rsidR="002E159A" w:rsidRDefault="002E159A" w:rsidP="00B7342C">
      <w:pPr>
        <w:spacing w:after="0"/>
        <w:ind w:firstLine="284"/>
        <w:jc w:val="both"/>
        <w:outlineLvl w:val="0"/>
        <w:rPr>
          <w:rFonts w:cstheme="minorHAnsi"/>
          <w:szCs w:val="18"/>
        </w:rPr>
      </w:pPr>
    </w:p>
    <w:p w14:paraId="783A94F9" w14:textId="77777777" w:rsidR="002E159A" w:rsidRDefault="002E159A" w:rsidP="00B7342C">
      <w:pPr>
        <w:spacing w:after="0"/>
        <w:ind w:firstLine="284"/>
        <w:jc w:val="both"/>
        <w:outlineLvl w:val="0"/>
        <w:rPr>
          <w:rFonts w:cstheme="minorHAnsi"/>
          <w:szCs w:val="18"/>
        </w:rPr>
      </w:pPr>
    </w:p>
    <w:p w14:paraId="2B813C6C" w14:textId="77777777" w:rsidR="0004374C" w:rsidRPr="00B7342C" w:rsidRDefault="0004374C" w:rsidP="00B7342C">
      <w:pPr>
        <w:spacing w:after="0"/>
        <w:ind w:firstLine="284"/>
        <w:jc w:val="both"/>
        <w:outlineLvl w:val="0"/>
        <w:rPr>
          <w:rFonts w:cstheme="minorHAnsi"/>
          <w:b/>
          <w:szCs w:val="18"/>
        </w:rPr>
      </w:pPr>
    </w:p>
    <w:p w14:paraId="0CA88E4A" w14:textId="179EDE20" w:rsidR="003F7633" w:rsidRPr="002D5C5F" w:rsidRDefault="003F7633" w:rsidP="0004374C">
      <w:pPr>
        <w:pStyle w:val="Akapitzlist"/>
        <w:numPr>
          <w:ilvl w:val="0"/>
          <w:numId w:val="42"/>
        </w:numPr>
        <w:spacing w:after="0"/>
        <w:jc w:val="both"/>
        <w:outlineLvl w:val="0"/>
        <w:rPr>
          <w:rFonts w:cstheme="minorHAnsi"/>
          <w:b/>
          <w:szCs w:val="18"/>
        </w:rPr>
      </w:pPr>
      <w:r w:rsidRPr="002D5C5F">
        <w:rPr>
          <w:rFonts w:cstheme="minorHAnsi"/>
          <w:b/>
          <w:szCs w:val="18"/>
        </w:rPr>
        <w:lastRenderedPageBreak/>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F14061"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678B8005" w14:textId="77777777" w:rsidR="00F14061" w:rsidRDefault="00F14061" w:rsidP="00F14061">
      <w:pPr>
        <w:spacing w:after="0"/>
        <w:ind w:left="850"/>
        <w:jc w:val="both"/>
        <w:outlineLvl w:val="0"/>
        <w:rPr>
          <w:rFonts w:cstheme="minorHAnsi"/>
          <w:szCs w:val="18"/>
        </w:rPr>
      </w:pPr>
    </w:p>
    <w:p w14:paraId="6FD0778F" w14:textId="77777777" w:rsidR="00053480" w:rsidRDefault="00053480" w:rsidP="00F14061">
      <w:pPr>
        <w:spacing w:after="0"/>
        <w:ind w:left="850"/>
        <w:jc w:val="both"/>
        <w:outlineLvl w:val="0"/>
        <w:rPr>
          <w:rFonts w:cstheme="minorHAnsi"/>
          <w:szCs w:val="18"/>
        </w:rPr>
      </w:pPr>
    </w:p>
    <w:p w14:paraId="16F8AB22" w14:textId="77777777" w:rsidR="0004374C" w:rsidRDefault="0004374C" w:rsidP="00F14061">
      <w:pPr>
        <w:spacing w:after="0"/>
        <w:ind w:left="850"/>
        <w:jc w:val="both"/>
        <w:outlineLvl w:val="0"/>
        <w:rPr>
          <w:rFonts w:cstheme="minorHAnsi"/>
          <w:szCs w:val="18"/>
        </w:rPr>
      </w:pPr>
    </w:p>
    <w:p w14:paraId="57422BAC" w14:textId="77777777" w:rsidR="004906BC" w:rsidRPr="00053480" w:rsidRDefault="004906BC" w:rsidP="0004374C">
      <w:pPr>
        <w:pStyle w:val="Akapitzlist"/>
        <w:numPr>
          <w:ilvl w:val="0"/>
          <w:numId w:val="42"/>
        </w:numPr>
        <w:spacing w:after="0"/>
        <w:jc w:val="both"/>
        <w:outlineLvl w:val="0"/>
        <w:rPr>
          <w:rFonts w:cstheme="minorHAnsi"/>
          <w:b/>
          <w:szCs w:val="18"/>
        </w:rPr>
      </w:pPr>
      <w:r w:rsidRPr="00053480">
        <w:rPr>
          <w:rFonts w:cstheme="minorHAnsi"/>
          <w:b/>
          <w:szCs w:val="18"/>
        </w:rPr>
        <w:t xml:space="preserve">Gwarancja </w:t>
      </w:r>
    </w:p>
    <w:p w14:paraId="0D925863" w14:textId="008F3AAC" w:rsidR="00717358" w:rsidRPr="00053480" w:rsidRDefault="00C13454" w:rsidP="0004374C">
      <w:pPr>
        <w:pStyle w:val="Akapitzlist"/>
        <w:numPr>
          <w:ilvl w:val="1"/>
          <w:numId w:val="44"/>
        </w:numPr>
        <w:jc w:val="both"/>
        <w:rPr>
          <w:rFonts w:cstheme="minorHAnsi"/>
          <w:szCs w:val="18"/>
        </w:rPr>
      </w:pPr>
      <w:r w:rsidRPr="00053480">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5B708EA7" w:rsidR="004906BC" w:rsidRPr="007757B5" w:rsidRDefault="00C13454" w:rsidP="00717358">
      <w:pPr>
        <w:pStyle w:val="Akapitzlist"/>
        <w:jc w:val="both"/>
        <w:rPr>
          <w:rFonts w:cstheme="minorHAnsi"/>
          <w:szCs w:val="18"/>
        </w:rPr>
      </w:pPr>
      <w:r w:rsidRPr="00053480">
        <w:rPr>
          <w:rFonts w:cstheme="minorHAnsi"/>
          <w:szCs w:val="18"/>
        </w:rPr>
        <w:t xml:space="preserve">Szczegóły w projekcie Umowy stanowiącego </w:t>
      </w:r>
      <w:r w:rsidRPr="00053480">
        <w:rPr>
          <w:rFonts w:cstheme="minorHAnsi"/>
          <w:b/>
          <w:bCs/>
          <w:szCs w:val="18"/>
        </w:rPr>
        <w:t>Załącznik nr 5 do SWZ</w:t>
      </w:r>
      <w:r w:rsidR="00C97457" w:rsidRPr="00053480">
        <w:rPr>
          <w:rFonts w:cstheme="minorHAnsi"/>
          <w:b/>
          <w:bCs/>
          <w:szCs w:val="18"/>
        </w:rPr>
        <w:t>.</w:t>
      </w: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0C36C2F5" w14:textId="77777777" w:rsidR="0004374C" w:rsidRDefault="0004374C" w:rsidP="00DB2BFF">
      <w:pPr>
        <w:pStyle w:val="Akapitzlist"/>
        <w:spacing w:before="120" w:line="276" w:lineRule="auto"/>
        <w:ind w:left="426"/>
        <w:jc w:val="both"/>
        <w:outlineLvl w:val="0"/>
        <w:rPr>
          <w:rFonts w:cstheme="minorHAnsi"/>
          <w:szCs w:val="18"/>
        </w:rPr>
      </w:pPr>
    </w:p>
    <w:p w14:paraId="13D356B0" w14:textId="77777777" w:rsidR="0004374C" w:rsidRDefault="0004374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 xml:space="preserve"> Podwykonawstwo</w:t>
      </w:r>
    </w:p>
    <w:p w14:paraId="5044329A" w14:textId="0FAC2E15"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w:t>
      </w:r>
      <w:r w:rsidRPr="00C97457">
        <w:rPr>
          <w:rFonts w:cstheme="minorHAnsi"/>
          <w:b/>
          <w:bCs/>
          <w:szCs w:val="18"/>
        </w:rPr>
        <w:t>dopuszcza</w:t>
      </w:r>
      <w:r w:rsidRPr="008C5922">
        <w:rPr>
          <w:rFonts w:cstheme="minorHAnsi"/>
          <w:szCs w:val="18"/>
        </w:rPr>
        <w:t xml:space="preserve"> wykonywanie przedmiotu zakupu przez </w:t>
      </w:r>
      <w:r w:rsidR="00C97457">
        <w:rPr>
          <w:rFonts w:cstheme="minorHAnsi"/>
          <w:szCs w:val="18"/>
        </w:rPr>
        <w:t>P</w:t>
      </w:r>
      <w:r w:rsidRPr="008C5922">
        <w:rPr>
          <w:rFonts w:cstheme="minorHAnsi"/>
          <w:szCs w:val="18"/>
        </w:rPr>
        <w:t xml:space="preserve">odwykonawców. </w:t>
      </w:r>
    </w:p>
    <w:p w14:paraId="64A6A800" w14:textId="41AEF942"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 xml:space="preserve">W przypadku powierzenia realizacji zakupu </w:t>
      </w:r>
      <w:r w:rsidR="00F14061">
        <w:rPr>
          <w:rFonts w:cstheme="minorHAnsi"/>
          <w:szCs w:val="18"/>
        </w:rPr>
        <w:t>P</w:t>
      </w:r>
      <w:r w:rsidRPr="007757B5">
        <w:rPr>
          <w:rFonts w:cstheme="minorHAnsi"/>
          <w:szCs w:val="18"/>
        </w:rPr>
        <w:t>odwykonawcom, Wykonawca jest zobowiązany w </w:t>
      </w:r>
      <w:r w:rsidR="00C97457">
        <w:rPr>
          <w:rFonts w:cstheme="minorHAnsi"/>
          <w:szCs w:val="18"/>
        </w:rPr>
        <w:t>F</w:t>
      </w:r>
      <w:r w:rsidRPr="007757B5">
        <w:rPr>
          <w:rFonts w:cstheme="minorHAnsi"/>
          <w:szCs w:val="18"/>
        </w:rPr>
        <w:t>ormularzu Oferty wprowadzić ich nazwy oraz określić, jaką część Zakupu zamierza im powierzyć</w:t>
      </w:r>
      <w:r w:rsidR="00C97457">
        <w:rPr>
          <w:rFonts w:cstheme="minorHAnsi"/>
          <w:szCs w:val="18"/>
        </w:rPr>
        <w:t>, jeżeli Podwykonawcy są już znani.</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9633E" w14:textId="77777777" w:rsidR="008962C5" w:rsidRDefault="008962C5" w:rsidP="00582CE9">
      <w:pPr>
        <w:spacing w:after="0"/>
      </w:pPr>
      <w:r>
        <w:separator/>
      </w:r>
    </w:p>
  </w:endnote>
  <w:endnote w:type="continuationSeparator" w:id="0">
    <w:p w14:paraId="7519E788" w14:textId="77777777" w:rsidR="008962C5" w:rsidRDefault="008962C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8EE1" w14:textId="77777777" w:rsidR="008962C5" w:rsidRDefault="008962C5" w:rsidP="00582CE9">
      <w:pPr>
        <w:spacing w:after="0"/>
      </w:pPr>
      <w:r>
        <w:separator/>
      </w:r>
    </w:p>
  </w:footnote>
  <w:footnote w:type="continuationSeparator" w:id="0">
    <w:p w14:paraId="4F9FC1E3" w14:textId="77777777" w:rsidR="008962C5" w:rsidRDefault="008962C5"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3AD831B4" w:rsidR="00347E8D" w:rsidRPr="006B2C28" w:rsidRDefault="00C053BB" w:rsidP="00582CE9">
          <w:pPr>
            <w:suppressAutoHyphens/>
            <w:ind w:right="187"/>
            <w:rPr>
              <w:rFonts w:asciiTheme="majorHAnsi" w:hAnsiTheme="majorHAnsi"/>
              <w:color w:val="000000" w:themeColor="text1"/>
              <w:sz w:val="14"/>
              <w:szCs w:val="18"/>
            </w:rPr>
          </w:pPr>
          <w:r w:rsidRPr="00C053BB">
            <w:rPr>
              <w:rFonts w:asciiTheme="majorHAnsi" w:hAnsiTheme="majorHAnsi"/>
              <w:color w:val="000000" w:themeColor="text1"/>
              <w:sz w:val="14"/>
              <w:szCs w:val="18"/>
            </w:rPr>
            <w:t>POST/DYS/OLD/GZ/01810/2026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832CD876"/>
    <w:lvl w:ilvl="0">
      <w:start w:val="8"/>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935052"/>
    <w:multiLevelType w:val="multilevel"/>
    <w:tmpl w:val="744C0C1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E92604"/>
    <w:multiLevelType w:val="multilevel"/>
    <w:tmpl w:val="1062F27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3E16D8"/>
    <w:multiLevelType w:val="hybridMultilevel"/>
    <w:tmpl w:val="20A22A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A0C76E9"/>
    <w:multiLevelType w:val="multilevel"/>
    <w:tmpl w:val="DC22A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0" w15:restartNumberingAfterBreak="0">
    <w:nsid w:val="4DE87047"/>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F81C53"/>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46644D6"/>
    <w:multiLevelType w:val="multilevel"/>
    <w:tmpl w:val="B822754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2"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4"/>
  </w:num>
  <w:num w:numId="2" w16cid:durableId="1314338546">
    <w:abstractNumId w:val="10"/>
  </w:num>
  <w:num w:numId="3" w16cid:durableId="1720549000">
    <w:abstractNumId w:val="16"/>
  </w:num>
  <w:num w:numId="4" w16cid:durableId="179901545">
    <w:abstractNumId w:val="27"/>
  </w:num>
  <w:num w:numId="5" w16cid:durableId="359165721">
    <w:abstractNumId w:val="24"/>
  </w:num>
  <w:num w:numId="6" w16cid:durableId="1496533023">
    <w:abstractNumId w:val="24"/>
  </w:num>
  <w:num w:numId="7" w16cid:durableId="678625914">
    <w:abstractNumId w:val="4"/>
  </w:num>
  <w:num w:numId="8" w16cid:durableId="1998878990">
    <w:abstractNumId w:val="41"/>
  </w:num>
  <w:num w:numId="9" w16cid:durableId="51655829">
    <w:abstractNumId w:val="21"/>
  </w:num>
  <w:num w:numId="10" w16cid:durableId="1764302821">
    <w:abstractNumId w:val="5"/>
  </w:num>
  <w:num w:numId="11" w16cid:durableId="870920240">
    <w:abstractNumId w:val="17"/>
  </w:num>
  <w:num w:numId="12" w16cid:durableId="1524711376">
    <w:abstractNumId w:val="15"/>
  </w:num>
  <w:num w:numId="13" w16cid:durableId="452024112">
    <w:abstractNumId w:val="37"/>
  </w:num>
  <w:num w:numId="14" w16cid:durableId="2001493522">
    <w:abstractNumId w:val="32"/>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43"/>
  </w:num>
  <w:num w:numId="21" w16cid:durableId="1929002537">
    <w:abstractNumId w:val="1"/>
  </w:num>
  <w:num w:numId="22" w16cid:durableId="860435316">
    <w:abstractNumId w:val="18"/>
  </w:num>
  <w:num w:numId="23" w16cid:durableId="467016332">
    <w:abstractNumId w:val="13"/>
  </w:num>
  <w:num w:numId="24" w16cid:durableId="485246553">
    <w:abstractNumId w:val="29"/>
  </w:num>
  <w:num w:numId="25" w16cid:durableId="1175609246">
    <w:abstractNumId w:val="36"/>
  </w:num>
  <w:num w:numId="26" w16cid:durableId="1499231837">
    <w:abstractNumId w:val="2"/>
  </w:num>
  <w:num w:numId="27" w16cid:durableId="411589293">
    <w:abstractNumId w:val="35"/>
  </w:num>
  <w:num w:numId="28" w16cid:durableId="171995591">
    <w:abstractNumId w:val="33"/>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5"/>
  </w:num>
  <w:num w:numId="31" w16cid:durableId="928082822">
    <w:abstractNumId w:val="22"/>
  </w:num>
  <w:num w:numId="32" w16cid:durableId="2005470683">
    <w:abstractNumId w:val="34"/>
  </w:num>
  <w:num w:numId="33" w16cid:durableId="577591382">
    <w:abstractNumId w:val="3"/>
  </w:num>
  <w:num w:numId="34" w16cid:durableId="2146775850">
    <w:abstractNumId w:val="39"/>
  </w:num>
  <w:num w:numId="35" w16cid:durableId="1414276467">
    <w:abstractNumId w:val="31"/>
  </w:num>
  <w:num w:numId="36" w16cid:durableId="1610434010">
    <w:abstractNumId w:val="7"/>
  </w:num>
  <w:num w:numId="37" w16cid:durableId="1537348573">
    <w:abstractNumId w:val="14"/>
  </w:num>
  <w:num w:numId="38" w16cid:durableId="245312556">
    <w:abstractNumId w:val="38"/>
  </w:num>
  <w:num w:numId="39" w16cid:durableId="477647265">
    <w:abstractNumId w:val="9"/>
  </w:num>
  <w:num w:numId="40" w16cid:durableId="873229664">
    <w:abstractNumId w:val="40"/>
  </w:num>
  <w:num w:numId="41" w16cid:durableId="21171916">
    <w:abstractNumId w:val="42"/>
  </w:num>
  <w:num w:numId="42" w16cid:durableId="1451313274">
    <w:abstractNumId w:val="23"/>
  </w:num>
  <w:num w:numId="43" w16cid:durableId="147596274">
    <w:abstractNumId w:val="20"/>
  </w:num>
  <w:num w:numId="44" w16cid:durableId="128476507">
    <w:abstractNumId w:val="28"/>
  </w:num>
  <w:num w:numId="45" w16cid:durableId="489950125">
    <w:abstractNumId w:val="26"/>
  </w:num>
  <w:num w:numId="46" w16cid:durableId="785781511">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5896"/>
    <w:rsid w:val="00036B40"/>
    <w:rsid w:val="00036D76"/>
    <w:rsid w:val="000408FB"/>
    <w:rsid w:val="00040B6D"/>
    <w:rsid w:val="000420D4"/>
    <w:rsid w:val="00042A0E"/>
    <w:rsid w:val="0004374C"/>
    <w:rsid w:val="00043C3E"/>
    <w:rsid w:val="00051B85"/>
    <w:rsid w:val="00053480"/>
    <w:rsid w:val="00054A92"/>
    <w:rsid w:val="00056904"/>
    <w:rsid w:val="000572D8"/>
    <w:rsid w:val="00057816"/>
    <w:rsid w:val="00060EAD"/>
    <w:rsid w:val="00061676"/>
    <w:rsid w:val="00070A58"/>
    <w:rsid w:val="000712B0"/>
    <w:rsid w:val="00071C98"/>
    <w:rsid w:val="0009045E"/>
    <w:rsid w:val="00094799"/>
    <w:rsid w:val="000948C1"/>
    <w:rsid w:val="00094EB9"/>
    <w:rsid w:val="00096510"/>
    <w:rsid w:val="000974B1"/>
    <w:rsid w:val="000B0DBD"/>
    <w:rsid w:val="000B0E17"/>
    <w:rsid w:val="000C12E4"/>
    <w:rsid w:val="000C47A9"/>
    <w:rsid w:val="000C679C"/>
    <w:rsid w:val="000D1645"/>
    <w:rsid w:val="000D42BE"/>
    <w:rsid w:val="000D5886"/>
    <w:rsid w:val="000E1564"/>
    <w:rsid w:val="000E1C83"/>
    <w:rsid w:val="000E6269"/>
    <w:rsid w:val="000F5A6C"/>
    <w:rsid w:val="00101BCF"/>
    <w:rsid w:val="00110EB0"/>
    <w:rsid w:val="001112C2"/>
    <w:rsid w:val="00116870"/>
    <w:rsid w:val="00124536"/>
    <w:rsid w:val="00125A7F"/>
    <w:rsid w:val="00126CEA"/>
    <w:rsid w:val="00132B64"/>
    <w:rsid w:val="00136B64"/>
    <w:rsid w:val="0014036E"/>
    <w:rsid w:val="00145125"/>
    <w:rsid w:val="0014785F"/>
    <w:rsid w:val="00161395"/>
    <w:rsid w:val="00167B53"/>
    <w:rsid w:val="00172B93"/>
    <w:rsid w:val="00175F4C"/>
    <w:rsid w:val="00185AAB"/>
    <w:rsid w:val="00192A23"/>
    <w:rsid w:val="001974F6"/>
    <w:rsid w:val="001A1472"/>
    <w:rsid w:val="001A4996"/>
    <w:rsid w:val="001B0061"/>
    <w:rsid w:val="001C4134"/>
    <w:rsid w:val="001D1A8B"/>
    <w:rsid w:val="001D2EB1"/>
    <w:rsid w:val="001D4E94"/>
    <w:rsid w:val="001E7E73"/>
    <w:rsid w:val="001F3242"/>
    <w:rsid w:val="001F3600"/>
    <w:rsid w:val="001F3F20"/>
    <w:rsid w:val="001F737A"/>
    <w:rsid w:val="002067F1"/>
    <w:rsid w:val="00211E9D"/>
    <w:rsid w:val="00224257"/>
    <w:rsid w:val="00233207"/>
    <w:rsid w:val="0024291C"/>
    <w:rsid w:val="00243739"/>
    <w:rsid w:val="00257F22"/>
    <w:rsid w:val="00264A06"/>
    <w:rsid w:val="00265B9D"/>
    <w:rsid w:val="00265E1A"/>
    <w:rsid w:val="00270752"/>
    <w:rsid w:val="002721FE"/>
    <w:rsid w:val="002743D5"/>
    <w:rsid w:val="002768AC"/>
    <w:rsid w:val="0028588C"/>
    <w:rsid w:val="002958A7"/>
    <w:rsid w:val="002A3129"/>
    <w:rsid w:val="002A48F7"/>
    <w:rsid w:val="002B5C62"/>
    <w:rsid w:val="002C470F"/>
    <w:rsid w:val="002D4CAD"/>
    <w:rsid w:val="002D5C5F"/>
    <w:rsid w:val="002E0A69"/>
    <w:rsid w:val="002E159A"/>
    <w:rsid w:val="002E7AFC"/>
    <w:rsid w:val="002F10CA"/>
    <w:rsid w:val="002F1B25"/>
    <w:rsid w:val="002F37D7"/>
    <w:rsid w:val="00303C67"/>
    <w:rsid w:val="00310CB3"/>
    <w:rsid w:val="00314BA3"/>
    <w:rsid w:val="0032450A"/>
    <w:rsid w:val="00324B14"/>
    <w:rsid w:val="00330E86"/>
    <w:rsid w:val="00347E8D"/>
    <w:rsid w:val="0036227F"/>
    <w:rsid w:val="00362C4E"/>
    <w:rsid w:val="00366FFB"/>
    <w:rsid w:val="00371A75"/>
    <w:rsid w:val="00375780"/>
    <w:rsid w:val="003802EF"/>
    <w:rsid w:val="00381365"/>
    <w:rsid w:val="00387A0D"/>
    <w:rsid w:val="003903C2"/>
    <w:rsid w:val="00395F60"/>
    <w:rsid w:val="003A448C"/>
    <w:rsid w:val="003A4CC6"/>
    <w:rsid w:val="003A5D11"/>
    <w:rsid w:val="003A7C03"/>
    <w:rsid w:val="003B0F26"/>
    <w:rsid w:val="003B43F5"/>
    <w:rsid w:val="003B66FE"/>
    <w:rsid w:val="003D3667"/>
    <w:rsid w:val="003D41B4"/>
    <w:rsid w:val="003D4FEB"/>
    <w:rsid w:val="003D6C11"/>
    <w:rsid w:val="003E050D"/>
    <w:rsid w:val="003E1FCE"/>
    <w:rsid w:val="003E3CCB"/>
    <w:rsid w:val="003E59DD"/>
    <w:rsid w:val="003E649C"/>
    <w:rsid w:val="003F132F"/>
    <w:rsid w:val="003F17ED"/>
    <w:rsid w:val="003F257A"/>
    <w:rsid w:val="003F7633"/>
    <w:rsid w:val="0040472A"/>
    <w:rsid w:val="00412E5B"/>
    <w:rsid w:val="00417E23"/>
    <w:rsid w:val="00421399"/>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12CF"/>
    <w:rsid w:val="004B29F9"/>
    <w:rsid w:val="004C2303"/>
    <w:rsid w:val="004C3154"/>
    <w:rsid w:val="004D154B"/>
    <w:rsid w:val="004D63D5"/>
    <w:rsid w:val="004E1AB0"/>
    <w:rsid w:val="004E5B26"/>
    <w:rsid w:val="004E649D"/>
    <w:rsid w:val="004E7573"/>
    <w:rsid w:val="004F0C4A"/>
    <w:rsid w:val="004F20AD"/>
    <w:rsid w:val="004F4714"/>
    <w:rsid w:val="004F6B10"/>
    <w:rsid w:val="00520308"/>
    <w:rsid w:val="00533E46"/>
    <w:rsid w:val="00535E9B"/>
    <w:rsid w:val="005453F1"/>
    <w:rsid w:val="00551FB7"/>
    <w:rsid w:val="005563FF"/>
    <w:rsid w:val="00562E63"/>
    <w:rsid w:val="00567352"/>
    <w:rsid w:val="00567438"/>
    <w:rsid w:val="00567C4D"/>
    <w:rsid w:val="00571121"/>
    <w:rsid w:val="00574D7E"/>
    <w:rsid w:val="00582CE9"/>
    <w:rsid w:val="0058794A"/>
    <w:rsid w:val="005932BA"/>
    <w:rsid w:val="005A1CE4"/>
    <w:rsid w:val="005A354D"/>
    <w:rsid w:val="005A5C38"/>
    <w:rsid w:val="005B24A8"/>
    <w:rsid w:val="005B2B6D"/>
    <w:rsid w:val="005B3F04"/>
    <w:rsid w:val="005B6DC6"/>
    <w:rsid w:val="005C6812"/>
    <w:rsid w:val="005D0A99"/>
    <w:rsid w:val="005D118B"/>
    <w:rsid w:val="005D2D85"/>
    <w:rsid w:val="005D4AED"/>
    <w:rsid w:val="005D74EB"/>
    <w:rsid w:val="005E4AA3"/>
    <w:rsid w:val="005E79E5"/>
    <w:rsid w:val="005F208C"/>
    <w:rsid w:val="005F4299"/>
    <w:rsid w:val="00601FC4"/>
    <w:rsid w:val="0060760F"/>
    <w:rsid w:val="00623B01"/>
    <w:rsid w:val="006240E4"/>
    <w:rsid w:val="00625BB0"/>
    <w:rsid w:val="006261BB"/>
    <w:rsid w:val="00646181"/>
    <w:rsid w:val="00650450"/>
    <w:rsid w:val="0065322E"/>
    <w:rsid w:val="00655DA8"/>
    <w:rsid w:val="00660237"/>
    <w:rsid w:val="00670CE4"/>
    <w:rsid w:val="0067116D"/>
    <w:rsid w:val="0067572D"/>
    <w:rsid w:val="006775EE"/>
    <w:rsid w:val="00680F7C"/>
    <w:rsid w:val="006911A3"/>
    <w:rsid w:val="00696995"/>
    <w:rsid w:val="006A0331"/>
    <w:rsid w:val="006A3A65"/>
    <w:rsid w:val="006A4275"/>
    <w:rsid w:val="006B2C26"/>
    <w:rsid w:val="006C4791"/>
    <w:rsid w:val="006C4B70"/>
    <w:rsid w:val="006C6089"/>
    <w:rsid w:val="006D16F1"/>
    <w:rsid w:val="006E05BE"/>
    <w:rsid w:val="006E0E03"/>
    <w:rsid w:val="006E100D"/>
    <w:rsid w:val="006E2000"/>
    <w:rsid w:val="006E5EF6"/>
    <w:rsid w:val="006E6D88"/>
    <w:rsid w:val="006F3B57"/>
    <w:rsid w:val="006F4B30"/>
    <w:rsid w:val="006F5F72"/>
    <w:rsid w:val="00704BFF"/>
    <w:rsid w:val="00705324"/>
    <w:rsid w:val="0070569C"/>
    <w:rsid w:val="00710355"/>
    <w:rsid w:val="00713B03"/>
    <w:rsid w:val="00717358"/>
    <w:rsid w:val="00720ED1"/>
    <w:rsid w:val="00721A95"/>
    <w:rsid w:val="007246D0"/>
    <w:rsid w:val="00726BF1"/>
    <w:rsid w:val="00727EC1"/>
    <w:rsid w:val="0073187A"/>
    <w:rsid w:val="007343BE"/>
    <w:rsid w:val="007343C5"/>
    <w:rsid w:val="00736A21"/>
    <w:rsid w:val="00742321"/>
    <w:rsid w:val="00742807"/>
    <w:rsid w:val="00760251"/>
    <w:rsid w:val="007617E0"/>
    <w:rsid w:val="007673CA"/>
    <w:rsid w:val="00772961"/>
    <w:rsid w:val="007757B5"/>
    <w:rsid w:val="007844EB"/>
    <w:rsid w:val="00784DC3"/>
    <w:rsid w:val="00786B3B"/>
    <w:rsid w:val="00787D9C"/>
    <w:rsid w:val="00794EFB"/>
    <w:rsid w:val="00795048"/>
    <w:rsid w:val="007A1B94"/>
    <w:rsid w:val="007B094C"/>
    <w:rsid w:val="007B0FF0"/>
    <w:rsid w:val="007B50D8"/>
    <w:rsid w:val="007C333A"/>
    <w:rsid w:val="007C6687"/>
    <w:rsid w:val="007C67FA"/>
    <w:rsid w:val="007D0675"/>
    <w:rsid w:val="007D1209"/>
    <w:rsid w:val="0080061F"/>
    <w:rsid w:val="008034B4"/>
    <w:rsid w:val="00811BF9"/>
    <w:rsid w:val="00812E3F"/>
    <w:rsid w:val="008130D5"/>
    <w:rsid w:val="0081687F"/>
    <w:rsid w:val="0081735D"/>
    <w:rsid w:val="008217CE"/>
    <w:rsid w:val="00827A7E"/>
    <w:rsid w:val="00831596"/>
    <w:rsid w:val="00842578"/>
    <w:rsid w:val="00847B49"/>
    <w:rsid w:val="00852695"/>
    <w:rsid w:val="008548B7"/>
    <w:rsid w:val="00857549"/>
    <w:rsid w:val="008628EA"/>
    <w:rsid w:val="008707CC"/>
    <w:rsid w:val="008729F6"/>
    <w:rsid w:val="00884D47"/>
    <w:rsid w:val="008962C5"/>
    <w:rsid w:val="00896A2A"/>
    <w:rsid w:val="008A052D"/>
    <w:rsid w:val="008A7413"/>
    <w:rsid w:val="008B6316"/>
    <w:rsid w:val="008B757D"/>
    <w:rsid w:val="008C5922"/>
    <w:rsid w:val="008C619A"/>
    <w:rsid w:val="008C74CA"/>
    <w:rsid w:val="008C75AB"/>
    <w:rsid w:val="008D12A6"/>
    <w:rsid w:val="008D43CF"/>
    <w:rsid w:val="008D6A33"/>
    <w:rsid w:val="008D6FD3"/>
    <w:rsid w:val="008E2EA9"/>
    <w:rsid w:val="008E41A4"/>
    <w:rsid w:val="008E4838"/>
    <w:rsid w:val="008F17DA"/>
    <w:rsid w:val="008F1FB0"/>
    <w:rsid w:val="009005AC"/>
    <w:rsid w:val="0090379D"/>
    <w:rsid w:val="00910E6D"/>
    <w:rsid w:val="00911FA5"/>
    <w:rsid w:val="0092188A"/>
    <w:rsid w:val="00935B17"/>
    <w:rsid w:val="00936AC2"/>
    <w:rsid w:val="00944154"/>
    <w:rsid w:val="00944BEA"/>
    <w:rsid w:val="0095790E"/>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25D2"/>
    <w:rsid w:val="009A6983"/>
    <w:rsid w:val="009A6D93"/>
    <w:rsid w:val="009A7B36"/>
    <w:rsid w:val="009B3502"/>
    <w:rsid w:val="009B51B6"/>
    <w:rsid w:val="009B5CDA"/>
    <w:rsid w:val="009B633C"/>
    <w:rsid w:val="009C48AC"/>
    <w:rsid w:val="009C5C7C"/>
    <w:rsid w:val="009C6FBE"/>
    <w:rsid w:val="009D1815"/>
    <w:rsid w:val="009D2F90"/>
    <w:rsid w:val="009D58D0"/>
    <w:rsid w:val="009D5A1B"/>
    <w:rsid w:val="009D7472"/>
    <w:rsid w:val="009E0A88"/>
    <w:rsid w:val="009E2CB5"/>
    <w:rsid w:val="009E5B5E"/>
    <w:rsid w:val="009F1EE1"/>
    <w:rsid w:val="00A02C84"/>
    <w:rsid w:val="00A148D6"/>
    <w:rsid w:val="00A24B77"/>
    <w:rsid w:val="00A3668C"/>
    <w:rsid w:val="00A370AB"/>
    <w:rsid w:val="00A43299"/>
    <w:rsid w:val="00A467CA"/>
    <w:rsid w:val="00A5134A"/>
    <w:rsid w:val="00A54E78"/>
    <w:rsid w:val="00A57E04"/>
    <w:rsid w:val="00A6049B"/>
    <w:rsid w:val="00A62B4C"/>
    <w:rsid w:val="00A704BA"/>
    <w:rsid w:val="00A70DCD"/>
    <w:rsid w:val="00A730B9"/>
    <w:rsid w:val="00A7626A"/>
    <w:rsid w:val="00A76AED"/>
    <w:rsid w:val="00A809BD"/>
    <w:rsid w:val="00A81CFB"/>
    <w:rsid w:val="00A85D6F"/>
    <w:rsid w:val="00A97369"/>
    <w:rsid w:val="00A977AE"/>
    <w:rsid w:val="00AA134E"/>
    <w:rsid w:val="00AA3417"/>
    <w:rsid w:val="00AB5621"/>
    <w:rsid w:val="00AB78A2"/>
    <w:rsid w:val="00AC4A8D"/>
    <w:rsid w:val="00AC5A4C"/>
    <w:rsid w:val="00AD5D81"/>
    <w:rsid w:val="00AE1A85"/>
    <w:rsid w:val="00AE5E48"/>
    <w:rsid w:val="00AE74DF"/>
    <w:rsid w:val="00AF30DB"/>
    <w:rsid w:val="00AF78FE"/>
    <w:rsid w:val="00AF7E7E"/>
    <w:rsid w:val="00B0355E"/>
    <w:rsid w:val="00B0459E"/>
    <w:rsid w:val="00B05089"/>
    <w:rsid w:val="00B05E1A"/>
    <w:rsid w:val="00B10201"/>
    <w:rsid w:val="00B10A71"/>
    <w:rsid w:val="00B13D82"/>
    <w:rsid w:val="00B17A2B"/>
    <w:rsid w:val="00B20600"/>
    <w:rsid w:val="00B260E3"/>
    <w:rsid w:val="00B3053E"/>
    <w:rsid w:val="00B31C09"/>
    <w:rsid w:val="00B379DE"/>
    <w:rsid w:val="00B422BD"/>
    <w:rsid w:val="00B42D8D"/>
    <w:rsid w:val="00B44488"/>
    <w:rsid w:val="00B505C0"/>
    <w:rsid w:val="00B52A34"/>
    <w:rsid w:val="00B57759"/>
    <w:rsid w:val="00B62B32"/>
    <w:rsid w:val="00B67333"/>
    <w:rsid w:val="00B67D39"/>
    <w:rsid w:val="00B67FA9"/>
    <w:rsid w:val="00B7342C"/>
    <w:rsid w:val="00B74FE1"/>
    <w:rsid w:val="00B76CD7"/>
    <w:rsid w:val="00B801D6"/>
    <w:rsid w:val="00B83A96"/>
    <w:rsid w:val="00B83F8A"/>
    <w:rsid w:val="00B84B2C"/>
    <w:rsid w:val="00B85AD5"/>
    <w:rsid w:val="00BA0FF4"/>
    <w:rsid w:val="00BA1629"/>
    <w:rsid w:val="00BA5673"/>
    <w:rsid w:val="00BB0255"/>
    <w:rsid w:val="00BB0F7E"/>
    <w:rsid w:val="00BB180C"/>
    <w:rsid w:val="00BB4477"/>
    <w:rsid w:val="00BC3599"/>
    <w:rsid w:val="00BC7D2B"/>
    <w:rsid w:val="00BD1D08"/>
    <w:rsid w:val="00BE080E"/>
    <w:rsid w:val="00BE0AE4"/>
    <w:rsid w:val="00BE38BB"/>
    <w:rsid w:val="00BF36D9"/>
    <w:rsid w:val="00C003C6"/>
    <w:rsid w:val="00C04E7E"/>
    <w:rsid w:val="00C053BB"/>
    <w:rsid w:val="00C07974"/>
    <w:rsid w:val="00C10B09"/>
    <w:rsid w:val="00C116F3"/>
    <w:rsid w:val="00C12714"/>
    <w:rsid w:val="00C13454"/>
    <w:rsid w:val="00C20678"/>
    <w:rsid w:val="00C2187A"/>
    <w:rsid w:val="00C224EE"/>
    <w:rsid w:val="00C23F3E"/>
    <w:rsid w:val="00C26BC0"/>
    <w:rsid w:val="00C272AD"/>
    <w:rsid w:val="00C27B9D"/>
    <w:rsid w:val="00C45F7E"/>
    <w:rsid w:val="00C5009D"/>
    <w:rsid w:val="00C51A00"/>
    <w:rsid w:val="00C53A22"/>
    <w:rsid w:val="00C5536E"/>
    <w:rsid w:val="00C63DCA"/>
    <w:rsid w:val="00C64A07"/>
    <w:rsid w:val="00C6569B"/>
    <w:rsid w:val="00C66B9A"/>
    <w:rsid w:val="00C707D1"/>
    <w:rsid w:val="00C736A5"/>
    <w:rsid w:val="00C737A1"/>
    <w:rsid w:val="00C77BCF"/>
    <w:rsid w:val="00C874E6"/>
    <w:rsid w:val="00C97457"/>
    <w:rsid w:val="00CA15EC"/>
    <w:rsid w:val="00CB2D26"/>
    <w:rsid w:val="00CB36DD"/>
    <w:rsid w:val="00CB3A6F"/>
    <w:rsid w:val="00CD2022"/>
    <w:rsid w:val="00CD523E"/>
    <w:rsid w:val="00CE2F55"/>
    <w:rsid w:val="00CE7842"/>
    <w:rsid w:val="00CE796A"/>
    <w:rsid w:val="00CF61B1"/>
    <w:rsid w:val="00D02CBB"/>
    <w:rsid w:val="00D03C12"/>
    <w:rsid w:val="00D07EDD"/>
    <w:rsid w:val="00D10930"/>
    <w:rsid w:val="00D1247E"/>
    <w:rsid w:val="00D16FAF"/>
    <w:rsid w:val="00D21BCE"/>
    <w:rsid w:val="00D516C1"/>
    <w:rsid w:val="00D522DE"/>
    <w:rsid w:val="00D546F7"/>
    <w:rsid w:val="00D55B0A"/>
    <w:rsid w:val="00D6344F"/>
    <w:rsid w:val="00D74407"/>
    <w:rsid w:val="00D80E4A"/>
    <w:rsid w:val="00D87136"/>
    <w:rsid w:val="00D9793B"/>
    <w:rsid w:val="00DA64DB"/>
    <w:rsid w:val="00DB1E5E"/>
    <w:rsid w:val="00DB2BFF"/>
    <w:rsid w:val="00DB3B99"/>
    <w:rsid w:val="00DB4140"/>
    <w:rsid w:val="00DC1667"/>
    <w:rsid w:val="00DC2B18"/>
    <w:rsid w:val="00DC76F0"/>
    <w:rsid w:val="00DC7E48"/>
    <w:rsid w:val="00DD06C0"/>
    <w:rsid w:val="00DE1789"/>
    <w:rsid w:val="00DE1A2D"/>
    <w:rsid w:val="00DE2A42"/>
    <w:rsid w:val="00DE3208"/>
    <w:rsid w:val="00DE5745"/>
    <w:rsid w:val="00DF0A49"/>
    <w:rsid w:val="00DF2ED5"/>
    <w:rsid w:val="00E1031E"/>
    <w:rsid w:val="00E10473"/>
    <w:rsid w:val="00E12F47"/>
    <w:rsid w:val="00E16545"/>
    <w:rsid w:val="00E20DB3"/>
    <w:rsid w:val="00E2123D"/>
    <w:rsid w:val="00E30B4B"/>
    <w:rsid w:val="00E33932"/>
    <w:rsid w:val="00E351E8"/>
    <w:rsid w:val="00E405A4"/>
    <w:rsid w:val="00E413AB"/>
    <w:rsid w:val="00E41451"/>
    <w:rsid w:val="00E45F98"/>
    <w:rsid w:val="00E559E2"/>
    <w:rsid w:val="00E56B47"/>
    <w:rsid w:val="00E66F4B"/>
    <w:rsid w:val="00E706C2"/>
    <w:rsid w:val="00E72CD1"/>
    <w:rsid w:val="00E76489"/>
    <w:rsid w:val="00E8041E"/>
    <w:rsid w:val="00E86BE1"/>
    <w:rsid w:val="00E92F67"/>
    <w:rsid w:val="00E9435A"/>
    <w:rsid w:val="00E95B91"/>
    <w:rsid w:val="00EA6557"/>
    <w:rsid w:val="00EA6B97"/>
    <w:rsid w:val="00EB216E"/>
    <w:rsid w:val="00EC07C0"/>
    <w:rsid w:val="00EC22FA"/>
    <w:rsid w:val="00EC30C5"/>
    <w:rsid w:val="00EC32A9"/>
    <w:rsid w:val="00ED2431"/>
    <w:rsid w:val="00ED2FD4"/>
    <w:rsid w:val="00EE5E2C"/>
    <w:rsid w:val="00EF52F3"/>
    <w:rsid w:val="00F01E75"/>
    <w:rsid w:val="00F10E60"/>
    <w:rsid w:val="00F14061"/>
    <w:rsid w:val="00F14369"/>
    <w:rsid w:val="00F21DD8"/>
    <w:rsid w:val="00F22B58"/>
    <w:rsid w:val="00F232E7"/>
    <w:rsid w:val="00F25128"/>
    <w:rsid w:val="00F32BD1"/>
    <w:rsid w:val="00F361B3"/>
    <w:rsid w:val="00F377D2"/>
    <w:rsid w:val="00F40848"/>
    <w:rsid w:val="00F417C0"/>
    <w:rsid w:val="00F4718C"/>
    <w:rsid w:val="00F527EB"/>
    <w:rsid w:val="00F57F56"/>
    <w:rsid w:val="00F65859"/>
    <w:rsid w:val="00F664AA"/>
    <w:rsid w:val="00F71902"/>
    <w:rsid w:val="00F724BA"/>
    <w:rsid w:val="00F751D8"/>
    <w:rsid w:val="00F81046"/>
    <w:rsid w:val="00F835B4"/>
    <w:rsid w:val="00F90B96"/>
    <w:rsid w:val="00FA0F6A"/>
    <w:rsid w:val="00FA53FE"/>
    <w:rsid w:val="00FB0646"/>
    <w:rsid w:val="00FB0A4B"/>
    <w:rsid w:val="00FB61C7"/>
    <w:rsid w:val="00FC7BB0"/>
    <w:rsid w:val="00FD22AB"/>
    <w:rsid w:val="00FD2808"/>
    <w:rsid w:val="00FD3338"/>
    <w:rsid w:val="00FD4B8D"/>
    <w:rsid w:val="00FD6A5B"/>
    <w:rsid w:val="00FD6F55"/>
    <w:rsid w:val="00FD7C55"/>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0E6269"/>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779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461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Opis przedmiotu zakupu dla cz. 2.docx</dmsv2BaseFileName>
    <dmsv2BaseDisplayName xmlns="http://schemas.microsoft.com/sharepoint/v3">Załącznik nr 1 do SWZ - Opis przedmiotu zakupu dla cz. 2</dmsv2BaseDisplayName>
    <dmsv2SWPP2ObjectNumber xmlns="http://schemas.microsoft.com/sharepoint/v3">POST/DYS/OLD/GZ/01810/2026                        </dmsv2SWPP2ObjectNumber>
    <dmsv2SWPP2SumMD5 xmlns="http://schemas.microsoft.com/sharepoint/v3">ed39527ea83d48274455fc0d8a9ea5c9</dmsv2SWPP2SumMD5>
    <dmsv2BaseMoved xmlns="http://schemas.microsoft.com/sharepoint/v3">false</dmsv2BaseMoved>
    <dmsv2BaseIsSensitive xmlns="http://schemas.microsoft.com/sharepoint/v3">true</dmsv2BaseIsSensitive>
    <dmsv2SWPP2IDSWPP2 xmlns="http://schemas.microsoft.com/sharepoint/v3">716966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25190957</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FJ3FSM7XJ42E-2125144245-28446</_dlc_DocId>
    <_dlc_DocIdUrl xmlns="a19cb1c7-c5c7-46d4-85ae-d83685407bba">
      <Url>https://swpp2.dms.gkpge.pl/sites/43/_layouts/15/DocIdRedir.aspx?ID=FJ3FSM7XJ42E-2125144245-28446</Url>
      <Description>FJ3FSM7XJ42E-2125144245-28446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E3C88155-594C-4933-B57D-AA003BA5C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E9FA8C3-2FEA-4F35-8483-D87D6AA16494}">
  <ds:schemaRefs>
    <ds:schemaRef ds:uri="http://schemas.microsoft.com/sharepoint/events"/>
  </ds:schemaRefs>
</ds:datastoreItem>
</file>

<file path=customXml/itemProps5.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47</TotalTime>
  <Pages>3</Pages>
  <Words>1004</Words>
  <Characters>6024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16</cp:revision>
  <cp:lastPrinted>2024-07-15T11:21:00Z</cp:lastPrinted>
  <dcterms:created xsi:type="dcterms:W3CDTF">2026-04-27T09:37:00Z</dcterms:created>
  <dcterms:modified xsi:type="dcterms:W3CDTF">2026-05-13T16:49:00Z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ff20838b-1f1c-471e-a6fa-e9e6ab4b4cde</vt:lpwstr>
  </property>
</Properties>
</file>